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43" w:rsidRDefault="007E4D71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发挥银发力量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助农灾后复产</w:t>
      </w:r>
    </w:p>
    <w:p w:rsidR="004B4743" w:rsidRDefault="00FA2FE3">
      <w:pPr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——--</w:t>
      </w:r>
      <w:r w:rsidR="007E4D71">
        <w:rPr>
          <w:rFonts w:ascii="仿宋_GB2312" w:eastAsia="仿宋_GB2312" w:hAnsi="仿宋_GB2312" w:cs="仿宋_GB2312" w:hint="eastAsia"/>
          <w:sz w:val="32"/>
          <w:szCs w:val="32"/>
        </w:rPr>
        <w:t>浦北行</w:t>
      </w:r>
    </w:p>
    <w:p w:rsidR="00FA2FE3" w:rsidRDefault="00FA2FE3">
      <w:pPr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4B4743" w:rsidRDefault="007E4D71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</w:rPr>
        <w:t>日钦州市老科协组织农业及农业气象专家等志愿者，在李贤发会长的带领下，到浦北县绿源农产品产销专业合作社了解受灾情况。专家们不顾酷暑高温，在理事长李燕萍的陪同下，深入灾区一线，实地开展技术帮扶。</w:t>
      </w:r>
    </w:p>
    <w:p w:rsidR="004B4743" w:rsidRDefault="007E4D71">
      <w:pPr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在受灾稻田，专家们实地查看水稻倒伏、积水、穗粒受损情况，现场指导农户开展稻谷抢收。针对受潮稻谷传授摊晾、烘干、防霉实操办法，避免稻谷发芽变质。最大限度降价经济损失，稳住粮食生产。</w:t>
      </w:r>
    </w:p>
    <w:p w:rsidR="00FA2FE3" w:rsidRDefault="00FA2FE3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4B4743" w:rsidRDefault="007E4D7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5270500" cy="3147695"/>
            <wp:effectExtent l="0" t="0" r="6350" b="14605"/>
            <wp:docPr id="4" name="图片 4" descr="61d7eb8a41a8c019a77aea208b2ec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1d7eb8a41a8c019a77aea208b2ec9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743" w:rsidRDefault="007E4D7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lastRenderedPageBreak/>
        <w:drawing>
          <wp:inline distT="0" distB="0" distL="114300" distR="114300">
            <wp:extent cx="5261610" cy="2957195"/>
            <wp:effectExtent l="0" t="0" r="15240" b="14605"/>
            <wp:docPr id="3" name="图片 3" descr="a234b261944b3f2309eab39ecf19c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234b261944b3f2309eab39ecf19ce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743" w:rsidRDefault="007E4D71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抢收指导完成后，专家们同步现场开展灾后恢复生产技术指导，鼓励他们抢抓黄金时间，适时播种育秧。并现场答疑解惑，切实以银发专业力量助力灾区农户减损增收、尽快恢复农业正常生产。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4B4743" w:rsidRDefault="007E4D7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5269865" cy="3451225"/>
            <wp:effectExtent l="0" t="0" r="6985" b="15875"/>
            <wp:docPr id="5" name="图片 5" descr="918b9c630c8a958a4d842174d489d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18b9c630c8a958a4d842174d489d9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sectPr w:rsidR="004B4743" w:rsidSect="004B4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D71" w:rsidRDefault="007E4D71" w:rsidP="00FA2FE3">
      <w:r>
        <w:separator/>
      </w:r>
    </w:p>
  </w:endnote>
  <w:endnote w:type="continuationSeparator" w:id="1">
    <w:p w:rsidR="007E4D71" w:rsidRDefault="007E4D71" w:rsidP="00FA2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D71" w:rsidRDefault="007E4D71" w:rsidP="00FA2FE3">
      <w:r>
        <w:separator/>
      </w:r>
    </w:p>
  </w:footnote>
  <w:footnote w:type="continuationSeparator" w:id="1">
    <w:p w:rsidR="007E4D71" w:rsidRDefault="007E4D71" w:rsidP="00FA2F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9FE1736"/>
    <w:rsid w:val="004B4743"/>
    <w:rsid w:val="007E4D71"/>
    <w:rsid w:val="00FA2FE3"/>
    <w:rsid w:val="419704B8"/>
    <w:rsid w:val="49FE1736"/>
    <w:rsid w:val="55591611"/>
    <w:rsid w:val="78B14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7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A2FE3"/>
    <w:rPr>
      <w:sz w:val="18"/>
      <w:szCs w:val="18"/>
    </w:rPr>
  </w:style>
  <w:style w:type="character" w:customStyle="1" w:styleId="Char">
    <w:name w:val="批注框文本 Char"/>
    <w:basedOn w:val="a0"/>
    <w:link w:val="a3"/>
    <w:rsid w:val="00FA2FE3"/>
    <w:rPr>
      <w:kern w:val="2"/>
      <w:sz w:val="18"/>
      <w:szCs w:val="18"/>
    </w:rPr>
  </w:style>
  <w:style w:type="paragraph" w:styleId="a4">
    <w:name w:val="header"/>
    <w:basedOn w:val="a"/>
    <w:link w:val="Char0"/>
    <w:rsid w:val="00FA2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FA2FE3"/>
    <w:rPr>
      <w:kern w:val="2"/>
      <w:sz w:val="18"/>
      <w:szCs w:val="18"/>
    </w:rPr>
  </w:style>
  <w:style w:type="paragraph" w:styleId="a5">
    <w:name w:val="footer"/>
    <w:basedOn w:val="a"/>
    <w:link w:val="Char1"/>
    <w:rsid w:val="00FA2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FA2FE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北部湾鼎峰~吴日勇~负责市直</dc:creator>
  <cp:lastModifiedBy>JSLM</cp:lastModifiedBy>
  <cp:revision>2</cp:revision>
  <dcterms:created xsi:type="dcterms:W3CDTF">2026-07-15T01:11:00Z</dcterms:created>
  <dcterms:modified xsi:type="dcterms:W3CDTF">2026-07-15T01:11:00Z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9F7A77CF7FEB4CDBA730A46B598D20CB_13</vt:lpwstr>
  </property>
  <property fmtid="{D5CDD505-2E9C-101B-9397-08002B2CF9AE}" pid="4" name="KSOTemplateDocerSaveRecord">
    <vt:lpwstr>eyJoZGlkIjoiMmU2Yzk4MjQ5Nzk4MTIyOGU2MmM4MGM5NmNmNTViZmEiLCJ1c2VySWQiOiIxMTc0NDgzODI4In0=</vt:lpwstr>
  </property>
</Properties>
</file>