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6A" w:rsidRDefault="0011110B">
      <w:pPr>
        <w:pStyle w:val="1"/>
        <w:spacing w:line="400" w:lineRule="exact"/>
        <w:ind w:firstLineChars="600" w:firstLine="2650"/>
      </w:pPr>
      <w:r>
        <w:rPr>
          <w:rFonts w:hint="eastAsia"/>
        </w:rPr>
        <w:t>环江老科协党支部</w:t>
      </w:r>
    </w:p>
    <w:p w:rsidR="00073E6A" w:rsidRDefault="0011110B">
      <w:pPr>
        <w:pStyle w:val="1"/>
        <w:spacing w:line="400" w:lineRule="exact"/>
        <w:ind w:firstLineChars="300" w:firstLine="1325"/>
      </w:pPr>
      <w:r>
        <w:rPr>
          <w:rFonts w:hint="eastAsia"/>
        </w:rPr>
        <w:t>开展党日活动</w:t>
      </w:r>
      <w:r>
        <w:rPr>
          <w:rFonts w:hint="eastAsia"/>
        </w:rPr>
        <w:t xml:space="preserve"> </w:t>
      </w:r>
      <w:r>
        <w:rPr>
          <w:rFonts w:hint="eastAsia"/>
        </w:rPr>
        <w:t>汲取奋进力量</w:t>
      </w:r>
    </w:p>
    <w:p w:rsidR="00073E6A" w:rsidRDefault="00073E6A">
      <w:pPr>
        <w:rPr>
          <w:rFonts w:ascii="仿宋" w:eastAsia="仿宋" w:hAnsi="仿宋" w:cs="仿宋"/>
          <w:sz w:val="32"/>
          <w:szCs w:val="32"/>
        </w:rPr>
      </w:pPr>
    </w:p>
    <w:p w:rsidR="00073E6A" w:rsidRDefault="0011110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4762500</wp:posOffset>
            </wp:positionV>
            <wp:extent cx="5656580" cy="2643505"/>
            <wp:effectExtent l="0" t="0" r="12700" b="8255"/>
            <wp:wrapTopAndBottom/>
            <wp:docPr id="2" name="图片 2" descr="a8acbd39beb26d26cc125f7ced49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acbd39beb26d26cc125f7ced499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658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1812290</wp:posOffset>
            </wp:positionV>
            <wp:extent cx="5681980" cy="2647950"/>
            <wp:effectExtent l="0" t="0" r="2540" b="3810"/>
            <wp:wrapTopAndBottom/>
            <wp:docPr id="1" name="图片 1" descr="cd4c27466655cf72429e4a998e71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4c27466655cf72429e4a998e715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为深入学习贯彻党的</w:t>
      </w:r>
      <w:r>
        <w:rPr>
          <w:rFonts w:ascii="仿宋" w:eastAsia="仿宋" w:hAnsi="仿宋" w:cs="仿宋" w:hint="eastAsia"/>
          <w:sz w:val="32"/>
          <w:szCs w:val="32"/>
        </w:rPr>
        <w:t>二十届三中全会</w:t>
      </w:r>
      <w:r>
        <w:rPr>
          <w:rFonts w:ascii="仿宋" w:eastAsia="仿宋" w:hAnsi="仿宋" w:cs="仿宋" w:hint="eastAsia"/>
          <w:sz w:val="32"/>
          <w:szCs w:val="32"/>
        </w:rPr>
        <w:t>精神，传承红色基因，增强党员的责任感和使命感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日上午，环江</w:t>
      </w:r>
      <w:r>
        <w:rPr>
          <w:rFonts w:ascii="仿宋" w:eastAsia="仿宋" w:hAnsi="仿宋" w:cs="仿宋" w:hint="eastAsia"/>
          <w:sz w:val="32"/>
          <w:szCs w:val="32"/>
        </w:rPr>
        <w:t>毛南族自治县</w:t>
      </w:r>
      <w:r>
        <w:rPr>
          <w:rFonts w:ascii="仿宋" w:eastAsia="仿宋" w:hAnsi="仿宋" w:cs="仿宋" w:hint="eastAsia"/>
          <w:sz w:val="32"/>
          <w:szCs w:val="32"/>
        </w:rPr>
        <w:t>老科协党支部</w:t>
      </w:r>
      <w:r>
        <w:rPr>
          <w:rFonts w:ascii="仿宋" w:eastAsia="仿宋" w:hAnsi="仿宋" w:cs="仿宋" w:hint="eastAsia"/>
          <w:sz w:val="32"/>
          <w:szCs w:val="32"/>
        </w:rPr>
        <w:t>率</w:t>
      </w:r>
      <w:r>
        <w:rPr>
          <w:rFonts w:ascii="仿宋" w:eastAsia="仿宋" w:hAnsi="仿宋" w:cs="仿宋" w:hint="eastAsia"/>
          <w:sz w:val="32"/>
          <w:szCs w:val="32"/>
        </w:rPr>
        <w:t>全体理事会成员前往环江</w:t>
      </w:r>
      <w:r>
        <w:rPr>
          <w:rFonts w:ascii="仿宋" w:eastAsia="仿宋" w:hAnsi="仿宋" w:cs="仿宋" w:hint="eastAsia"/>
          <w:sz w:val="32"/>
          <w:szCs w:val="32"/>
        </w:rPr>
        <w:t>毛南族自治县</w:t>
      </w:r>
      <w:r>
        <w:rPr>
          <w:rFonts w:ascii="仿宋" w:eastAsia="仿宋" w:hAnsi="仿宋" w:cs="仿宋" w:hint="eastAsia"/>
          <w:sz w:val="32"/>
          <w:szCs w:val="32"/>
        </w:rPr>
        <w:t>博物馆开展了一场意义非凡的党日活动。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73E6A" w:rsidRDefault="0011110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毛南博物馆位于思恩镇美丽的城西河畔，馆内珍藏</w:t>
      </w:r>
      <w:r>
        <w:rPr>
          <w:rFonts w:ascii="仿宋" w:eastAsia="仿宋" w:hAnsi="仿宋" w:cs="仿宋" w:hint="eastAsia"/>
          <w:sz w:val="32"/>
          <w:szCs w:val="32"/>
        </w:rPr>
        <w:t>历史</w:t>
      </w:r>
      <w:r>
        <w:rPr>
          <w:rFonts w:ascii="仿宋" w:eastAsia="仿宋" w:hAnsi="仿宋" w:cs="仿宋" w:hint="eastAsia"/>
          <w:sz w:val="32"/>
          <w:szCs w:val="32"/>
        </w:rPr>
        <w:t>文物</w:t>
      </w:r>
      <w:r>
        <w:rPr>
          <w:rFonts w:ascii="仿宋" w:eastAsia="仿宋" w:hAnsi="仿宋" w:cs="仿宋" w:hint="eastAsia"/>
          <w:sz w:val="32"/>
          <w:szCs w:val="32"/>
        </w:rPr>
        <w:t>1200</w:t>
      </w:r>
      <w:r>
        <w:rPr>
          <w:rFonts w:ascii="仿宋" w:eastAsia="仿宋" w:hAnsi="仿宋" w:cs="仿宋" w:hint="eastAsia"/>
          <w:sz w:val="32"/>
          <w:szCs w:val="32"/>
        </w:rPr>
        <w:t>余件，</w:t>
      </w:r>
      <w:r>
        <w:rPr>
          <w:rFonts w:ascii="仿宋" w:eastAsia="仿宋" w:hAnsi="仿宋" w:cs="仿宋" w:hint="eastAsia"/>
          <w:sz w:val="32"/>
          <w:szCs w:val="32"/>
        </w:rPr>
        <w:t>陈列国家</w:t>
      </w:r>
      <w:r>
        <w:rPr>
          <w:rFonts w:ascii="仿宋" w:eastAsia="仿宋" w:hAnsi="仿宋" w:cs="仿宋" w:hint="eastAsia"/>
          <w:sz w:val="32"/>
          <w:szCs w:val="32"/>
        </w:rPr>
        <w:t>一级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二级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三级文物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多</w:t>
      </w:r>
      <w:r>
        <w:rPr>
          <w:rFonts w:ascii="仿宋" w:eastAsia="仿宋" w:hAnsi="仿宋" w:cs="仿宋" w:hint="eastAsia"/>
          <w:sz w:val="32"/>
          <w:szCs w:val="32"/>
        </w:rPr>
        <w:t>件，是毛南族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历史发展的重要见证，也是毛南族</w:t>
      </w:r>
      <w:r>
        <w:rPr>
          <w:rFonts w:ascii="仿宋" w:eastAsia="仿宋" w:hAnsi="仿宋" w:cs="仿宋" w:hint="eastAsia"/>
          <w:sz w:val="32"/>
          <w:szCs w:val="32"/>
        </w:rPr>
        <w:t>政治、经济、</w:t>
      </w:r>
      <w:r>
        <w:rPr>
          <w:rFonts w:ascii="仿宋" w:eastAsia="仿宋" w:hAnsi="仿宋" w:cs="仿宋" w:hint="eastAsia"/>
          <w:sz w:val="32"/>
          <w:szCs w:val="32"/>
        </w:rPr>
        <w:t>文化</w:t>
      </w:r>
      <w:r>
        <w:rPr>
          <w:rFonts w:ascii="仿宋" w:eastAsia="仿宋" w:hAnsi="仿宋" w:cs="仿宋" w:hint="eastAsia"/>
          <w:sz w:val="32"/>
          <w:szCs w:val="32"/>
        </w:rPr>
        <w:t>和社会发展历程</w:t>
      </w:r>
      <w:r>
        <w:rPr>
          <w:rFonts w:ascii="仿宋" w:eastAsia="仿宋" w:hAnsi="仿宋" w:cs="仿宋" w:hint="eastAsia"/>
          <w:sz w:val="32"/>
          <w:szCs w:val="32"/>
        </w:rPr>
        <w:t>的集中展示地。</w:t>
      </w:r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</w:rPr>
        <w:t>博物馆</w:t>
      </w:r>
      <w:r>
        <w:rPr>
          <w:rFonts w:ascii="仿宋" w:eastAsia="仿宋" w:hAnsi="仿宋" w:cs="仿宋" w:hint="eastAsia"/>
          <w:sz w:val="32"/>
          <w:szCs w:val="32"/>
        </w:rPr>
        <w:t>内</w:t>
      </w:r>
      <w:r>
        <w:rPr>
          <w:rFonts w:ascii="仿宋" w:eastAsia="仿宋" w:hAnsi="仿宋" w:cs="仿宋" w:hint="eastAsia"/>
          <w:sz w:val="32"/>
          <w:szCs w:val="32"/>
        </w:rPr>
        <w:t>，党员们</w:t>
      </w:r>
      <w:r>
        <w:rPr>
          <w:rFonts w:ascii="仿宋" w:eastAsia="仿宋" w:hAnsi="仿宋" w:cs="仿宋" w:hint="eastAsia"/>
          <w:sz w:val="32"/>
          <w:szCs w:val="32"/>
        </w:rPr>
        <w:t>用更多的时间</w:t>
      </w:r>
      <w:r>
        <w:rPr>
          <w:rFonts w:ascii="仿宋" w:eastAsia="仿宋" w:hAnsi="仿宋" w:cs="仿宋" w:hint="eastAsia"/>
          <w:sz w:val="32"/>
          <w:szCs w:val="32"/>
        </w:rPr>
        <w:t>重点参观了环江革命</w:t>
      </w:r>
      <w:r>
        <w:rPr>
          <w:rFonts w:ascii="仿宋" w:eastAsia="仿宋" w:hAnsi="仿宋" w:cs="仿宋" w:hint="eastAsia"/>
          <w:sz w:val="32"/>
          <w:szCs w:val="32"/>
        </w:rPr>
        <w:t>运动</w:t>
      </w:r>
      <w:r>
        <w:rPr>
          <w:rFonts w:ascii="仿宋" w:eastAsia="仿宋" w:hAnsi="仿宋" w:cs="仿宋" w:hint="eastAsia"/>
          <w:sz w:val="32"/>
          <w:szCs w:val="32"/>
        </w:rPr>
        <w:t>陈列馆展区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丰富的史料和珍贵的文物，生动展现了早期环江地区农民运动与苏维埃政权建设的艰辛历程，真实记录了环江民众参与抗战的英勇事迹，着重聚焦解放战争时期地方武装斗争的激烈场景，尤其突出了</w:t>
      </w:r>
      <w:r>
        <w:rPr>
          <w:rFonts w:ascii="仿宋" w:eastAsia="仿宋" w:hAnsi="仿宋" w:cs="仿宋" w:hint="eastAsia"/>
          <w:sz w:val="32"/>
          <w:szCs w:val="32"/>
        </w:rPr>
        <w:t>环江籍</w:t>
      </w:r>
      <w:r>
        <w:rPr>
          <w:rFonts w:ascii="仿宋" w:eastAsia="仿宋" w:hAnsi="仿宋" w:cs="仿宋" w:hint="eastAsia"/>
          <w:sz w:val="32"/>
          <w:szCs w:val="32"/>
        </w:rPr>
        <w:t>卢焘、潘若等</w:t>
      </w:r>
      <w:r>
        <w:rPr>
          <w:rFonts w:ascii="仿宋" w:eastAsia="仿宋" w:hAnsi="仿宋" w:cs="仿宋" w:hint="eastAsia"/>
          <w:sz w:val="32"/>
          <w:szCs w:val="32"/>
        </w:rPr>
        <w:t>将军及</w:t>
      </w:r>
      <w:r>
        <w:rPr>
          <w:rFonts w:ascii="仿宋" w:eastAsia="仿宋" w:hAnsi="仿宋" w:cs="仿宋" w:hint="eastAsia"/>
          <w:sz w:val="32"/>
          <w:szCs w:val="32"/>
        </w:rPr>
        <w:t>本地革命先驱的光辉生平事迹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全面展示了新中国成立后环江蓬勃发展进程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73E6A" w:rsidRDefault="0011110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66675</wp:posOffset>
            </wp:positionV>
            <wp:extent cx="5574665" cy="2397760"/>
            <wp:effectExtent l="0" t="0" r="3175" b="10160"/>
            <wp:wrapTopAndBottom/>
            <wp:docPr id="3" name="图片 3" descr="3472062772d242b435d50292e2aa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72062772d242b435d50292e2aa56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参观过程中，</w:t>
      </w:r>
      <w:r>
        <w:rPr>
          <w:rFonts w:ascii="仿宋" w:eastAsia="仿宋" w:hAnsi="仿宋" w:cs="仿宋" w:hint="eastAsia"/>
          <w:sz w:val="32"/>
          <w:szCs w:val="32"/>
        </w:rPr>
        <w:t>理事</w:t>
      </w:r>
      <w:r>
        <w:rPr>
          <w:rFonts w:ascii="仿宋" w:eastAsia="仿宋" w:hAnsi="仿宋" w:cs="仿宋" w:hint="eastAsia"/>
          <w:sz w:val="32"/>
          <w:szCs w:val="32"/>
        </w:rPr>
        <w:t>们认真聆听理事会党支部</w:t>
      </w:r>
      <w:r>
        <w:rPr>
          <w:rFonts w:ascii="仿宋" w:eastAsia="仿宋" w:hAnsi="仿宋" w:cs="仿宋" w:hint="eastAsia"/>
          <w:sz w:val="32"/>
          <w:szCs w:val="32"/>
        </w:rPr>
        <w:t>莫新庄</w:t>
      </w:r>
      <w:r>
        <w:rPr>
          <w:rFonts w:ascii="仿宋" w:eastAsia="仿宋" w:hAnsi="仿宋" w:cs="仿宋" w:hint="eastAsia"/>
          <w:sz w:val="32"/>
          <w:szCs w:val="32"/>
        </w:rPr>
        <w:t>书记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讲解，不时驻足凝视，深刻感受革命先烈们为了民族解放和人民幸福，不惜抛头颅、洒热血的伟大精神。一幅幅珍贵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图片、一件件</w:t>
      </w:r>
      <w:r>
        <w:rPr>
          <w:rFonts w:ascii="仿宋" w:eastAsia="仿宋" w:hAnsi="仿宋" w:cs="仿宋" w:hint="eastAsia"/>
          <w:sz w:val="32"/>
          <w:szCs w:val="32"/>
        </w:rPr>
        <w:t>朴实的</w:t>
      </w:r>
      <w:r>
        <w:rPr>
          <w:rFonts w:ascii="仿宋" w:eastAsia="仿宋" w:hAnsi="仿宋" w:cs="仿宋" w:hint="eastAsia"/>
          <w:sz w:val="32"/>
          <w:szCs w:val="32"/>
        </w:rPr>
        <w:t>文物，</w:t>
      </w:r>
      <w:r>
        <w:rPr>
          <w:rFonts w:ascii="仿宋" w:eastAsia="仿宋" w:hAnsi="仿宋" w:cs="仿宋" w:hint="eastAsia"/>
          <w:sz w:val="32"/>
          <w:szCs w:val="32"/>
        </w:rPr>
        <w:t>都见证了历史，</w:t>
      </w:r>
      <w:r>
        <w:rPr>
          <w:rFonts w:ascii="仿宋" w:eastAsia="仿宋" w:hAnsi="仿宋" w:cs="仿宋" w:hint="eastAsia"/>
          <w:sz w:val="32"/>
          <w:szCs w:val="32"/>
        </w:rPr>
        <w:t>仿佛将大家带回到那个战火纷飞的年代，让大家更加深刻</w:t>
      </w:r>
      <w:r>
        <w:rPr>
          <w:rFonts w:ascii="仿宋" w:eastAsia="仿宋" w:hAnsi="仿宋" w:cs="仿宋" w:hint="eastAsia"/>
          <w:sz w:val="32"/>
          <w:szCs w:val="32"/>
        </w:rPr>
        <w:t>地认识到今天的幸福生活来之不易。老党员们纷纷表示，通过这次参观学习，自己接受了一次深刻的党性教育和精神洗礼，今后将继续发挥余热，为党的事业和社会发展贡献自己的力量。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073E6A" w:rsidRDefault="0011110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理事会党支部吴艳萍副书记表示，党支部将持续以</w:t>
      </w:r>
      <w:r>
        <w:rPr>
          <w:rFonts w:ascii="仿宋" w:eastAsia="仿宋" w:hAnsi="仿宋" w:cs="仿宋" w:hint="eastAsia"/>
          <w:sz w:val="32"/>
          <w:szCs w:val="32"/>
        </w:rPr>
        <w:t>红色教育</w:t>
      </w:r>
      <w:r>
        <w:rPr>
          <w:rFonts w:ascii="仿宋" w:eastAsia="仿宋" w:hAnsi="仿宋" w:cs="仿宋" w:hint="eastAsia"/>
          <w:sz w:val="32"/>
          <w:szCs w:val="32"/>
        </w:rPr>
        <w:t>活动为载体，创新学习形式、丰富学习内容，不断强化党员和理事会成员思想</w:t>
      </w:r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引领，引导大家在传承优良传统中坚定理想信念，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永远忠诚共产主义，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以更高的思想觉悟和责任担当投身协会各项工作，让老科协的“夕阳红”绽放出更加绚丽的光彩。</w:t>
      </w:r>
    </w:p>
    <w:p w:rsidR="00073E6A" w:rsidRDefault="0011110B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（环江老科协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黄令儿）</w:t>
      </w:r>
    </w:p>
    <w:p w:rsidR="00073E6A" w:rsidRDefault="00073E6A"/>
    <w:sectPr w:rsidR="00073E6A" w:rsidSect="00073E6A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0B" w:rsidRDefault="0011110B" w:rsidP="002C2695">
      <w:r>
        <w:separator/>
      </w:r>
    </w:p>
  </w:endnote>
  <w:endnote w:type="continuationSeparator" w:id="1">
    <w:p w:rsidR="0011110B" w:rsidRDefault="0011110B" w:rsidP="002C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0B" w:rsidRDefault="0011110B" w:rsidP="002C2695">
      <w:r>
        <w:separator/>
      </w:r>
    </w:p>
  </w:footnote>
  <w:footnote w:type="continuationSeparator" w:id="1">
    <w:p w:rsidR="0011110B" w:rsidRDefault="0011110B" w:rsidP="002C2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1E6C23"/>
    <w:rsid w:val="00073E6A"/>
    <w:rsid w:val="0011110B"/>
    <w:rsid w:val="002C2695"/>
    <w:rsid w:val="00847DE1"/>
    <w:rsid w:val="06F7755F"/>
    <w:rsid w:val="0F1E6C23"/>
    <w:rsid w:val="217A4BBD"/>
    <w:rsid w:val="38E47094"/>
    <w:rsid w:val="3CA1529C"/>
    <w:rsid w:val="405F5BB3"/>
    <w:rsid w:val="453217BC"/>
    <w:rsid w:val="4D6B16DA"/>
    <w:rsid w:val="67A76584"/>
    <w:rsid w:val="6E531FEA"/>
    <w:rsid w:val="7B34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E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73E6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2695"/>
    <w:rPr>
      <w:kern w:val="2"/>
      <w:sz w:val="18"/>
      <w:szCs w:val="18"/>
    </w:rPr>
  </w:style>
  <w:style w:type="paragraph" w:styleId="a4">
    <w:name w:val="footer"/>
    <w:basedOn w:val="a"/>
    <w:link w:val="Char0"/>
    <w:rsid w:val="002C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26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老令</dc:creator>
  <cp:lastModifiedBy>JSLM</cp:lastModifiedBy>
  <cp:revision>2</cp:revision>
  <dcterms:created xsi:type="dcterms:W3CDTF">2025-08-04T01:03:00Z</dcterms:created>
  <dcterms:modified xsi:type="dcterms:W3CDTF">2025-08-04T01:03:00Z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2B4E2A88F6834869A580549F39563045_11</vt:lpwstr>
  </property>
  <property fmtid="{D5CDD505-2E9C-101B-9397-08002B2CF9AE}" pid="4" name="KSOTemplateDocerSaveRecord">
    <vt:lpwstr>eyJoZGlkIjoiZjA3NjNiMGU3MjRlY2NiNThhNjdiOGExMzA0YjFkOTkiLCJ1c2VySWQiOiIzMDYyNDY5NzgifQ==</vt:lpwstr>
  </property>
</Properties>
</file>