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华文仿宋" w:eastAsia="华文仿宋" w:cs="宋体" w:hint="eastAsia"/>
          <w:sz w:val="32"/>
          <w:szCs w:val="32"/>
          <w:lang w:val="zh-CN" w:eastAsia="zh-CN" w:bidi="ar-SA"/>
        </w:rPr>
      </w:pPr>
    </w:p>
    <w:p>
      <w:pPr>
        <w:spacing w:line="700" w:lineRule="exact"/>
        <w:rPr>
          <w:rFonts w:ascii="华文仿宋" w:eastAsia="华文仿宋" w:cs="宋体" w:hint="eastAsia"/>
          <w:color w:val="FF0000"/>
          <w:sz w:val="32"/>
          <w:szCs w:val="32"/>
          <w:lang w:val="zh-CN" w:eastAsia="zh-CN" w:bidi="ar-SA"/>
        </w:rPr>
      </w:pPr>
    </w:p>
    <w:p>
      <w:pPr>
        <w:spacing w:line="700" w:lineRule="exact"/>
        <w:rPr>
          <w:rFonts w:ascii="华文中宋" w:eastAsia="华文中宋" w:cs="宋体" w:hint="eastAsia"/>
          <w:b/>
          <w:color w:val="FF0000"/>
          <w:sz w:val="72"/>
          <w:szCs w:val="72"/>
          <w:lang w:val="zh-CN" w:eastAsia="zh-CN" w:bidi="ar-SA"/>
        </w:rPr>
      </w:pPr>
      <w:r>
        <w:rPr>
          <w:rFonts w:ascii="华文中宋" w:eastAsia="华文中宋" w:cs="宋体" w:hint="eastAsia"/>
          <w:b/>
          <w:color w:val="FF0000"/>
          <w:sz w:val="72"/>
          <w:szCs w:val="72"/>
          <w:lang w:val="zh-CN" w:eastAsia="zh-CN" w:bidi="ar-SA"/>
        </w:rPr>
        <w:t>广西老科学技术工作者协会</w:t>
      </w:r>
    </w:p>
    <w:p>
      <w:pPr>
        <w:spacing w:line="560" w:lineRule="exact"/>
        <w:rPr>
          <w:rFonts w:ascii="华文仿宋" w:eastAsia="华文仿宋" w:cs="宋体" w:hint="eastAsia"/>
          <w:sz w:val="32"/>
          <w:szCs w:val="32"/>
          <w:lang w:val="zh-CN" w:eastAsia="zh-CN" w:bidi="ar-SA"/>
        </w:rPr>
      </w:pPr>
      <w:r>
        <w:rPr>
          <w:rFonts w:ascii="华文仿宋" w:eastAsia="华文仿宋" w:cs="宋体" w:hint="eastAsia"/>
          <w:sz w:val="32"/>
          <w:szCs w:val="32"/>
          <w:lang w:val="zh-CN" w:eastAsia="zh-CN" w:bidi="ar-SA"/>
        </w:rPr>
        <w:t xml:space="preserve">                 </w:t>
      </w:r>
    </w:p>
    <w:p>
      <w:pPr>
        <w:spacing w:line="560" w:lineRule="exact"/>
        <w:rPr>
          <w:rFonts w:ascii="华文仿宋" w:eastAsia="华文仿宋" w:cs="宋体" w:hint="eastAsia"/>
          <w:sz w:val="32"/>
          <w:szCs w:val="32"/>
          <w:lang w:val="zh-CN" w:eastAsia="zh-CN" w:bidi="ar-SA"/>
        </w:rPr>
      </w:pPr>
      <w:r>
        <w:rPr>
          <w:rFonts w:ascii="华文仿宋" w:eastAsia="华文仿宋" w:cs="宋体" w:hint="eastAsia"/>
          <w:sz w:val="32"/>
          <w:szCs w:val="32"/>
          <w:lang w:val="zh-CN" w:eastAsia="zh-CN" w:bidi="ar-SA"/>
        </w:rPr>
        <w:t xml:space="preserve">                桂老科协字〔2021〕2号</w:t>
      </w:r>
    </w:p>
    <w:p>
      <w:pPr>
        <w:spacing w:line="560" w:lineRule="exact"/>
        <w:rPr>
          <w:rFonts w:ascii="华文仿宋" w:eastAsia="华文仿宋" w:cs="宋体" w:hint="eastAsia"/>
          <w:color w:val="FF0000"/>
          <w:sz w:val="32"/>
          <w:szCs w:val="32"/>
          <w:lang w:val="zh-CN" w:eastAsia="zh-CN" w:bidi="ar-SA"/>
        </w:rPr>
      </w:pPr>
      <w:r>
        <w:rPr>
          <w:rFonts w:ascii="华文仿宋" w:eastAsia="华文仿宋" w:cs="宋体" w:hint="eastAsia"/>
          <w:color w:val="FF0000"/>
          <w:sz w:val="32"/>
          <w:szCs w:val="32"/>
          <w:u w:val="thick"/>
          <w:lang w:val="zh-CN" w:eastAsia="zh-CN" w:bidi="ar-SA"/>
        </w:rPr>
        <w:t xml:space="preserve">                                                         </w:t>
      </w:r>
    </w:p>
    <w:p>
      <w:pPr>
        <w:spacing w:line="560" w:lineRule="exact"/>
        <w:rPr>
          <w:rFonts w:ascii="华文仿宋" w:eastAsia="华文仿宋" w:cs="宋体" w:hint="eastAsia"/>
          <w:sz w:val="32"/>
          <w:szCs w:val="32"/>
          <w:lang w:val="zh-CN" w:eastAsia="zh-CN" w:bidi="ar-SA"/>
        </w:rPr>
      </w:pPr>
    </w:p>
    <w:p>
      <w:pPr>
        <w:spacing w:line="700" w:lineRule="exact"/>
        <w:rPr>
          <w:rFonts w:ascii="华文仿宋" w:eastAsia="华文仿宋" w:cs="宋体" w:hint="eastAsia"/>
          <w:sz w:val="32"/>
          <w:szCs w:val="32"/>
          <w:lang w:val="zh-CN" w:eastAsia="zh-CN" w:bidi="ar-SA"/>
        </w:rPr>
      </w:pPr>
      <w:r>
        <w:rPr>
          <w:rFonts w:ascii="华文仿宋" w:eastAsia="华文仿宋" w:cs="宋体" w:hint="eastAsia"/>
          <w:sz w:val="32"/>
          <w:szCs w:val="32"/>
          <w:lang w:val="zh-CN" w:eastAsia="zh-CN" w:bidi="ar-SA"/>
        </w:rPr>
        <w:t>各市、县（市、区）老科协，区直各分会（小组）：</w:t>
      </w:r>
    </w:p>
    <w:p>
      <w:pPr>
        <w:spacing w:line="700" w:lineRule="exact"/>
        <w:ind w:firstLineChars="200" w:firstLine="640"/>
        <w:rPr>
          <w:rFonts w:ascii="华文仿宋" w:eastAsia="华文仿宋" w:hint="eastAsia"/>
          <w:sz w:val="32"/>
          <w:szCs w:val="32"/>
        </w:rPr>
      </w:pPr>
      <w:r>
        <w:rPr>
          <w:rFonts w:ascii="华文仿宋" w:eastAsia="华文仿宋" w:hint="eastAsia"/>
          <w:sz w:val="32"/>
          <w:szCs w:val="32"/>
        </w:rPr>
        <w:t>《广西老科协2020年工作总结及2021年工作计划》经驻会会长研究通过，现印发给你们，请根据各地实际情况贯彻落实。</w:t>
      </w:r>
    </w:p>
    <w:p>
      <w:pPr>
        <w:spacing w:line="700" w:lineRule="exact"/>
        <w:ind w:firstLineChars="200" w:firstLine="640"/>
        <w:rPr>
          <w:rFonts w:ascii="华文仿宋" w:eastAsia="华文仿宋" w:hint="eastAsia"/>
          <w:sz w:val="32"/>
          <w:szCs w:val="32"/>
        </w:rPr>
      </w:pPr>
    </w:p>
    <w:p>
      <w:pPr>
        <w:spacing w:line="700" w:lineRule="exact"/>
        <w:ind w:firstLineChars="200" w:firstLine="640"/>
        <w:rPr>
          <w:rFonts w:ascii="华文仿宋" w:eastAsia="华文仿宋" w:hint="eastAsia"/>
          <w:sz w:val="32"/>
          <w:szCs w:val="32"/>
        </w:rPr>
      </w:pPr>
    </w:p>
    <w:p>
      <w:pPr>
        <w:spacing w:line="700" w:lineRule="exact"/>
        <w:ind w:firstLineChars="1300" w:firstLine="4160"/>
        <w:rPr>
          <w:rFonts w:ascii="华文仿宋" w:eastAsia="华文仿宋" w:cs="宋体" w:hint="eastAsia"/>
          <w:sz w:val="32"/>
          <w:szCs w:val="32"/>
          <w:lang w:val="zh-CN" w:eastAsia="zh-CN" w:bidi="ar-SA"/>
        </w:rPr>
      </w:pPr>
      <w:r>
        <w:rPr>
          <w:rFonts w:ascii="华文仿宋" w:eastAsia="华文仿宋" w:cs="宋体" w:hint="eastAsia"/>
          <w:sz w:val="32"/>
          <w:szCs w:val="32"/>
          <w:lang w:val="zh-CN" w:eastAsia="zh-CN" w:bidi="ar-SA"/>
        </w:rPr>
        <w:t>广西老科学技术工作者协会</w:t>
      </w:r>
      <w:bookmarkStart w:id="0" w:name="_GoBack"/>
    </w:p>
    <w:p>
      <w:pPr>
        <w:spacing w:afterLines="100" w:after="312" w:line="700" w:lineRule="exact"/>
        <w:ind w:firstLineChars="1550" w:firstLine="4960"/>
        <w:rPr>
          <w:rFonts w:ascii="华文仿宋" w:eastAsia="华文仿宋" w:cs="宋体" w:hint="eastAsia"/>
          <w:sz w:val="32"/>
          <w:szCs w:val="32"/>
          <w:lang w:val="zh-CN" w:eastAsia="zh-CN" w:bidi="ar-SA"/>
        </w:rPr>
      </w:pPr>
      <w:bookmarkEnd w:id="0"/>
      <w:r>
        <w:rPr>
          <w:rFonts w:ascii="华文仿宋" w:eastAsia="华文仿宋" w:cs="宋体" w:hint="eastAsia"/>
          <w:sz w:val="32"/>
          <w:szCs w:val="32"/>
          <w:lang w:val="zh-CN" w:eastAsia="zh-CN" w:bidi="ar-SA"/>
        </w:rPr>
        <w:t>20</w:t>
      </w:r>
      <w:r>
        <w:rPr>
          <w:rFonts w:ascii="华文仿宋" w:eastAsia="华文仿宋" w:cs="宋体" w:hint="eastAsia"/>
          <w:sz w:val="32"/>
          <w:szCs w:val="32"/>
          <w:lang w:val="zh-CN" w:eastAsia="zh-CN" w:bidi="ar-SA"/>
        </w:rPr>
        <w:t>21年3月9日</w:t>
      </w:r>
    </w:p>
    <w:p>
      <w:pPr>
        <w:spacing w:line="600" w:lineRule="exact"/>
        <w:rPr>
          <w:rFonts w:ascii="仿宋_GB2312" w:eastAsia="仿宋_GB2312" w:hint="eastAsia"/>
          <w:sz w:val="32"/>
          <w:szCs w:val="32"/>
        </w:rPr>
      </w:pPr>
    </w:p>
    <w:p>
      <w:pPr>
        <w:spacing w:line="600" w:lineRule="exact"/>
        <w:rPr>
          <w:rFonts w:ascii="仿宋_GB2312" w:eastAsia="仿宋_GB2312" w:hint="eastAsia"/>
          <w:sz w:val="32"/>
          <w:szCs w:val="32"/>
        </w:rPr>
      </w:pPr>
    </w:p>
    <w:p>
      <w:pPr>
        <w:spacing w:line="600" w:lineRule="exact"/>
        <w:rPr>
          <w:rFonts w:ascii="仿宋_GB2312" w:eastAsia="仿宋_GB2312" w:hint="eastAsia"/>
          <w:sz w:val="32"/>
          <w:szCs w:val="32"/>
        </w:rPr>
      </w:pPr>
    </w:p>
    <w:p>
      <w:pPr>
        <w:spacing w:line="600" w:lineRule="exact"/>
        <w:rPr>
          <w:rFonts w:ascii="仿宋_GB2312" w:eastAsia="仿宋_GB2312" w:hint="eastAsia"/>
          <w:sz w:val="32"/>
          <w:szCs w:val="32"/>
        </w:rPr>
      </w:pPr>
    </w:p>
    <w:p>
      <w:pPr>
        <w:spacing w:line="600" w:lineRule="exact"/>
        <w:rPr>
          <w:rFonts w:ascii="仿宋_GB2312" w:eastAsia="仿宋_GB2312" w:hint="eastAsia"/>
          <w:sz w:val="32"/>
          <w:szCs w:val="32"/>
        </w:rPr>
      </w:pPr>
    </w:p>
    <w:p>
      <w:pPr>
        <w:spacing w:line="600" w:lineRule="exact"/>
        <w:rPr>
          <w:rFonts w:ascii="仿宋_GB2312" w:eastAsia="仿宋_GB2312" w:hint="eastAsia"/>
          <w:sz w:val="32"/>
          <w:szCs w:val="32"/>
        </w:rPr>
      </w:pPr>
    </w:p>
    <w:p>
      <w:pPr>
        <w:spacing w:line="640" w:lineRule="exact"/>
        <w:rPr>
          <w:rFonts w:ascii="华文仿宋" w:eastAsia="华文仿宋" w:hint="eastAsia"/>
          <w:sz w:val="32"/>
          <w:szCs w:val="32"/>
        </w:rPr>
      </w:pPr>
    </w:p>
    <w:p>
      <w:pPr>
        <w:spacing w:line="720" w:lineRule="exact"/>
        <w:ind w:firstLineChars="400" w:firstLine="1760"/>
        <w:rPr>
          <w:rFonts w:ascii="华文中宋" w:eastAsia="华文中宋" w:hint="eastAsia"/>
          <w:b/>
          <w:sz w:val="44"/>
          <w:szCs w:val="44"/>
        </w:rPr>
      </w:pPr>
    </w:p>
    <w:p>
      <w:pPr>
        <w:spacing w:line="720" w:lineRule="exact"/>
        <w:ind w:firstLineChars="400" w:firstLine="1760"/>
        <w:rPr>
          <w:rFonts w:ascii="华文中宋" w:eastAsia="华文中宋" w:hint="eastAsia"/>
          <w:b/>
          <w:sz w:val="44"/>
          <w:szCs w:val="44"/>
        </w:rPr>
      </w:pPr>
      <w:r>
        <w:rPr>
          <w:rFonts w:ascii="华文中宋" w:eastAsia="华文中宋" w:hint="eastAsia"/>
          <w:b/>
          <w:sz w:val="44"/>
          <w:szCs w:val="44"/>
        </w:rPr>
        <w:t>广西老科学技术工作者协会</w:t>
      </w:r>
    </w:p>
    <w:p>
      <w:pPr>
        <w:spacing w:line="720" w:lineRule="exact"/>
        <w:ind w:firstLineChars="150" w:firstLine="660"/>
        <w:rPr>
          <w:rFonts w:ascii="华文中宋" w:eastAsia="华文中宋" w:hint="eastAsia"/>
          <w:b/>
          <w:sz w:val="44"/>
          <w:szCs w:val="44"/>
        </w:rPr>
      </w:pPr>
      <w:r>
        <w:rPr>
          <w:rFonts w:ascii="华文中宋" w:eastAsia="华文中宋" w:hint="eastAsia"/>
          <w:b/>
          <w:sz w:val="44"/>
          <w:szCs w:val="44"/>
        </w:rPr>
        <w:t>2020年工作总结及2021年工作计划</w:t>
      </w:r>
    </w:p>
    <w:p>
      <w:pPr>
        <w:spacing w:line="360" w:lineRule="exact"/>
        <w:rPr>
          <w:rFonts w:ascii="华文仿宋" w:eastAsia="华文仿宋" w:hint="eastAsia"/>
          <w:sz w:val="32"/>
          <w:szCs w:val="32"/>
        </w:rPr>
      </w:pPr>
      <w:r>
        <w:rPr>
          <w:rFonts w:ascii="华文仿宋" w:eastAsia="华文仿宋" w:hint="eastAsia"/>
          <w:sz w:val="32"/>
          <w:szCs w:val="32"/>
        </w:rPr>
        <w:t xml:space="preserve">                     </w:t>
      </w:r>
    </w:p>
    <w:p>
      <w:pPr>
        <w:rPr>
          <w:rFonts w:ascii="华文仿宋" w:eastAsia="华文仿宋" w:hint="eastAsia"/>
          <w:sz w:val="32"/>
          <w:szCs w:val="32"/>
        </w:rPr>
      </w:pPr>
    </w:p>
    <w:p>
      <w:pPr>
        <w:rPr>
          <w:rFonts w:ascii="华文仿宋" w:eastAsia="华文仿宋" w:hint="eastAsia"/>
          <w:b/>
          <w:sz w:val="32"/>
          <w:szCs w:val="32"/>
        </w:rPr>
      </w:pPr>
      <w:r>
        <w:rPr>
          <w:rFonts w:ascii="华文仿宋" w:eastAsia="华文仿宋" w:hint="eastAsia"/>
          <w:sz w:val="32"/>
          <w:szCs w:val="32"/>
        </w:rPr>
        <w:t xml:space="preserve">                  </w:t>
      </w:r>
      <w:r>
        <w:rPr>
          <w:rFonts w:ascii="华文仿宋" w:eastAsia="华文仿宋" w:hint="eastAsia"/>
          <w:b/>
          <w:sz w:val="32"/>
          <w:szCs w:val="32"/>
        </w:rPr>
        <w:t xml:space="preserve"> 2020年工作回顾</w:t>
      </w:r>
    </w:p>
    <w:p>
      <w:pPr>
        <w:spacing w:line="640" w:lineRule="exact"/>
        <w:ind w:firstLine="630"/>
        <w:rPr>
          <w:rFonts w:ascii="华文仿宋" w:eastAsia="华文仿宋" w:hint="eastAsia"/>
          <w:sz w:val="32"/>
          <w:szCs w:val="32"/>
        </w:rPr>
      </w:pPr>
      <w:r>
        <w:rPr>
          <w:rFonts w:ascii="华文仿宋" w:eastAsia="华文仿宋" w:hint="eastAsia"/>
          <w:sz w:val="32"/>
          <w:szCs w:val="32"/>
        </w:rPr>
        <w:t>2020年是极不平凡的一年，我会坚持以习近平新时代中国特色社会主义思想为指导，在自治区党委、政府的领导关怀下，在中国老科协和广西科协及各有关部门的有力指导和大力支持下，深入学习贯彻党的十九大和十九届二中、三中、四中、五中全会精神及“十四五</w:t>
      </w:r>
      <w:r>
        <w:rPr>
          <w:rFonts w:ascii="华文仿宋" w:eastAsia="华文仿宋" w:hint="eastAsia"/>
          <w:sz w:val="32"/>
          <w:szCs w:val="32"/>
        </w:rPr>
        <w:t>”</w:t>
      </w:r>
      <w:r>
        <w:rPr>
          <w:rFonts w:ascii="华文仿宋" w:eastAsia="华文仿宋" w:hint="eastAsia"/>
          <w:sz w:val="32"/>
          <w:szCs w:val="32"/>
        </w:rPr>
        <w:t>规划，自治区党的十一届一中至八中全会精神及广西“十四五”规划；深入学习贯彻习近平总书记对中国老科协成立30周年的重要指示精神，积极团结带领全区广大老科技工作者面向基层，突出重点，量力而行，务求实效，努力开展调查研究、建言献策、科普宣传、服务“三农”、助力脱贫攻坚、服务企业、服务社会及做好组织建设发好光、发好热，2020年的各项工作迎难而上，稳中有进，取得了新成绩。</w:t>
      </w:r>
    </w:p>
    <w:p>
      <w:pPr>
        <w:spacing w:line="640" w:lineRule="exact"/>
        <w:rPr>
          <w:rFonts w:ascii="华文仿宋" w:eastAsia="华文仿宋" w:hint="eastAsia"/>
          <w:b/>
          <w:sz w:val="32"/>
          <w:szCs w:val="32"/>
        </w:rPr>
      </w:pPr>
      <w:r>
        <w:rPr>
          <w:rFonts w:ascii="华文仿宋" w:eastAsia="华文仿宋" w:hint="eastAsia"/>
          <w:sz w:val="32"/>
          <w:szCs w:val="32"/>
        </w:rPr>
        <w:t xml:space="preserve">     </w:t>
      </w:r>
      <w:r>
        <w:rPr>
          <w:rFonts w:ascii="华文仿宋" w:eastAsia="华文仿宋" w:hint="eastAsia"/>
          <w:b/>
          <w:sz w:val="32"/>
          <w:szCs w:val="32"/>
        </w:rPr>
        <w:t>一、加强政治引领，坚持坚定正确的政治方向</w:t>
      </w:r>
    </w:p>
    <w:p>
      <w:pPr>
        <w:spacing w:line="640" w:lineRule="exact"/>
        <w:rPr>
          <w:rFonts w:ascii="华文仿宋" w:eastAsia="华文仿宋" w:hint="eastAsia"/>
          <w:sz w:val="32"/>
          <w:szCs w:val="32"/>
        </w:rPr>
      </w:pPr>
      <w:r>
        <w:rPr>
          <w:rFonts w:ascii="华文仿宋" w:eastAsia="华文仿宋" w:hint="eastAsia"/>
          <w:sz w:val="32"/>
          <w:szCs w:val="32"/>
        </w:rPr>
        <w:t xml:space="preserve">     1.组织深入学习习近平新时代中国特色社会主义思想和党的十九大及十九届二、三中、四中、五中全会精神，不忘初心，牢记使命，牢固树立“四个意识”、坚持“四个自信”，做到“两个维护”，增强再做贡献的信念。</w:t>
      </w:r>
    </w:p>
    <w:p>
      <w:pPr>
        <w:spacing w:line="640" w:lineRule="exact"/>
        <w:ind w:firstLineChars="250" w:firstLine="800"/>
        <w:rPr>
          <w:rFonts w:ascii="华文仿宋" w:eastAsia="华文仿宋" w:hint="eastAsia"/>
          <w:sz w:val="32"/>
          <w:szCs w:val="32"/>
        </w:rPr>
      </w:pPr>
      <w:r>
        <w:rPr>
          <w:rFonts w:ascii="华文仿宋" w:eastAsia="华文仿宋" w:hint="eastAsia"/>
          <w:sz w:val="32"/>
          <w:szCs w:val="32"/>
        </w:rPr>
        <w:t>——1月21日，自治区政协副主席、广西科协主席黄日波，自治区科协党组书记、副主席纳翔亲赴我会听取中国老科协副会长、广西老科协会长蒋济雄传达习近平总书记对中国老科协成立三十周年工作的重要指示，李克强总理、王沪宁</w:t>
      </w:r>
      <w:r>
        <w:rPr>
          <w:rFonts w:ascii="华文仿宋" w:eastAsia="华文仿宋" w:hint="eastAsia"/>
          <w:color w:val="333333"/>
          <w:sz w:val="32"/>
          <w:szCs w:val="32"/>
        </w:rPr>
        <w:t xml:space="preserve">常委、刘鹤副总理的批示以及孙春兰副总理、万钢副主席、陈至立会长在庆祝中国老科协成立三十周年座谈会上的讲话、座谈会的概况，汇报广西老科协三十多年来的主要工作及贯彻落实习近平总书记重要指示的具体做法和请求。黄日波副主席、纳翔书记表示，要把广西老科协关于贯彻落实习近平总书记的重要指示的想法和请求呈报党委政府主要领导，使习总书记的重要指示在我区落到实处，推动广西老科协工作更上一层楼，进一步发挥广大老科技工作者的作用，为建设壮美广西，共圆复兴梦想贡献智慧和力量。 </w:t>
      </w:r>
    </w:p>
    <w:p>
      <w:pPr>
        <w:spacing w:line="640" w:lineRule="exact"/>
        <w:ind w:firstLine="630"/>
        <w:rPr>
          <w:rFonts w:ascii="华文仿宋" w:eastAsia="华文仿宋" w:hint="eastAsia"/>
          <w:sz w:val="32"/>
          <w:szCs w:val="32"/>
        </w:rPr>
      </w:pPr>
      <w:r>
        <w:rPr>
          <w:rFonts w:ascii="华文仿宋" w:eastAsia="华文仿宋" w:hint="eastAsia"/>
          <w:sz w:val="32"/>
          <w:szCs w:val="32"/>
        </w:rPr>
        <w:t>——11月6日，广西老科协党支部组织全体驻会党员召开学习十九届五中全会精神，党支部书记李锋同志</w:t>
      </w:r>
      <w:r>
        <w:rPr>
          <w:rFonts w:ascii="华文仿宋" w:eastAsia="华文仿宋" w:hint="eastAsia"/>
          <w:color w:val="333333"/>
          <w:sz w:val="32"/>
          <w:szCs w:val="32"/>
        </w:rPr>
        <w:t>首先传达了中国老科协学习贯彻十九届五中全会精神会议情况及安排部署意见，并指出在“两个一百年”奋斗目标历史交汇点上，五中全会明确了“十四五”时期经济社会发展的基本思路，主要目标以及2035年的远景目标、宏伟蓝图，为全面建设社会主义现代化国家开好局、起好步，具有重要的意义，我们广西各级老科协要按照中国老科协的安排，结合我区的具体情况，深入学习和贯彻。要把学习贯彻五中全会精神作为当前和今后一个时期的重要任务；要牢记初心使命，增强信心；要创新工作思路，作出新贡献，充分发挥老科协的优势，结合科技创新的要求，结合弘扬科学家精神的新要求；结合企业和农村发展的新要求和双循环的新需求；立足广西实际，找出工作的新着力点，新突破点，把我们广西老科协的各项服务工作推上新台阶，做出新成绩、新贡献。</w:t>
      </w:r>
      <w:r>
        <w:rPr>
          <w:rFonts w:ascii="华文仿宋" w:eastAsia="华文仿宋" w:hint="eastAsia"/>
          <w:sz w:val="32"/>
          <w:szCs w:val="32"/>
        </w:rPr>
        <w:t>与会者深受教育，受益匪浅。在学习中，大家深刻的体会到：在新常态下，要切实增强“四个意识”，以高度的政治自觉和行动自觉，坚决维护习近平总书记的领导核心地位，确保始终与以习近平同志为核心的党中央保持高度一致，要紧跟形势，增强政治敏锐性，围绕党委、政府提出的工作目标，努力为我区的“十四五”经济社会发展积极奉献经验和才智。各地老科协都以各种形式学习、宣讲、贯彻五中全会精神，增强协会的政治性、先进性和群众性，有力推动各项工作的开展。</w:t>
      </w:r>
    </w:p>
    <w:p>
      <w:pPr>
        <w:spacing w:line="640" w:lineRule="exact"/>
        <w:ind w:firstLine="630"/>
        <w:rPr>
          <w:rFonts w:ascii="华文仿宋" w:eastAsia="华文仿宋" w:hint="eastAsia"/>
          <w:sz w:val="32"/>
          <w:szCs w:val="32"/>
        </w:rPr>
      </w:pPr>
      <w:r>
        <w:rPr>
          <w:rFonts w:ascii="华文仿宋" w:eastAsia="华文仿宋" w:hint="eastAsia"/>
          <w:sz w:val="32"/>
          <w:szCs w:val="32"/>
        </w:rPr>
        <w:t>——柳州市老科协以振兴柳州工业为己任，在柳州党校举办“助力柳州工业高质量发展”研讨班，聘请工业相关部门领导给各县区、各行业、各分会的会长、副会长及秘书长们讲解柳州市的工业现状以及发展的思路和方向，柳州市委常委、市委副书记梁旭辉到场作指示，使大家今后如何为柳州工业的发展有了比较全面的认识。</w:t>
      </w:r>
    </w:p>
    <w:p>
      <w:pPr>
        <w:spacing w:line="600" w:lineRule="exact"/>
        <w:ind w:firstLineChars="200" w:firstLine="640"/>
        <w:rPr>
          <w:rFonts w:ascii="华文仿宋" w:eastAsia="华文仿宋" w:hint="eastAsia"/>
          <w:bCs/>
          <w:sz w:val="32"/>
          <w:szCs w:val="32"/>
        </w:rPr>
      </w:pPr>
      <w:r>
        <w:rPr>
          <w:rFonts w:ascii="华文仿宋" w:eastAsia="华文仿宋" w:hint="eastAsia"/>
          <w:sz w:val="32"/>
          <w:szCs w:val="32"/>
        </w:rPr>
        <w:t>——桂林市老科协组织党员</w:t>
      </w:r>
      <w:r>
        <w:rPr>
          <w:rFonts w:ascii="华文仿宋" w:eastAsia="华文仿宋" w:hint="eastAsia"/>
          <w:bCs/>
          <w:sz w:val="32"/>
          <w:szCs w:val="32"/>
        </w:rPr>
        <w:t>以身作则，走在演讲工作第一线，到全市所辖的县区宣讲党的十九大精神和十九届二中、三中、四中、五中全会精神和习近平总书记的重要指示和如何打好脱贫攻坚战，共宣讲了57场次，听众6000多人次。通过宣讲增强了广大党员、干部群众的政治意识、大局意识、核心意识、看齐意识，从思想上、政治上、行动上与党中央保持高度一致的重要性，从而自觉增强自己的政治觉悟和对党的方针、政策的执行力，为脱贫攻坚战贡献力量。在演讲过程中深入授课单位详细了解干部群众在工作中遇到的问题和困难，和干部、群众面对面互动交流，一起探讨解决问题的途径与方法，并就加强党员修养，增强党性、生态环境保护、乡村振兴等方面的问题回答了大家的提问。广大干部群众认为，报告运用生动鲜活的案例、图表、数据，深入浅出、通俗易懂，帮助听众提升了党性修养，增强了党性，加深了对党的十九大和十九届二中、三、四中、五中全会精神的理解，引起了现场干部、群众的强烈共鸣。</w:t>
      </w:r>
    </w:p>
    <w:p>
      <w:pPr>
        <w:spacing w:line="640" w:lineRule="exact"/>
        <w:ind w:firstLineChars="250" w:firstLine="800"/>
        <w:rPr>
          <w:rFonts w:ascii="华文仿宋" w:eastAsia="华文仿宋" w:hint="eastAsia"/>
          <w:sz w:val="32"/>
          <w:szCs w:val="32"/>
        </w:rPr>
      </w:pPr>
      <w:r>
        <w:rPr>
          <w:rFonts w:ascii="华文仿宋" w:eastAsia="华文仿宋" w:hint="eastAsia"/>
          <w:sz w:val="32"/>
          <w:szCs w:val="32"/>
        </w:rPr>
        <w:t>——北海市老科协组织理事、部分会员以及各县区老科协领导班子召开会议，学习宣讲党的十九届五中全会精神，邀请市政府原常务副市长、市老科协名誉会长蒋天辰作宣讲报告。各市也以各种形式开展学习宣传五中全会精神。</w:t>
      </w:r>
    </w:p>
    <w:p>
      <w:pPr>
        <w:spacing w:line="640" w:lineRule="exact"/>
        <w:ind w:firstLineChars="200" w:firstLine="640"/>
        <w:rPr>
          <w:rFonts w:ascii="华文仿宋" w:eastAsia="华文仿宋" w:hint="eastAsia"/>
          <w:sz w:val="32"/>
          <w:szCs w:val="32"/>
        </w:rPr>
      </w:pPr>
      <w:r>
        <w:rPr>
          <w:rFonts w:ascii="华文仿宋" w:eastAsia="华文仿宋" w:hint="eastAsia"/>
          <w:sz w:val="32"/>
          <w:szCs w:val="32"/>
        </w:rPr>
        <w:t>2.开展“党旗领航——百名专家下基层活动”</w:t>
      </w:r>
    </w:p>
    <w:p>
      <w:pPr>
        <w:spacing w:line="640" w:lineRule="exact"/>
        <w:ind w:firstLineChars="200" w:firstLine="640"/>
        <w:rPr>
          <w:rFonts w:ascii="华文仿宋" w:eastAsia="华文仿宋" w:hint="eastAsia"/>
          <w:sz w:val="32"/>
          <w:szCs w:val="32"/>
        </w:rPr>
      </w:pPr>
      <w:r>
        <w:rPr>
          <w:rFonts w:ascii="华文仿宋" w:eastAsia="华文仿宋" w:hint="eastAsia"/>
          <w:sz w:val="32"/>
          <w:szCs w:val="32"/>
        </w:rPr>
        <w:t>自治区老科协第一副会长、党支部书记李锋同志亲自带领农业、果树、养殖专家到南宁、桂林、河池、百色、钦州、玉林、崇左等市的特色水果示范园和果园、养殖场考察，与村民商讨，指导百香果、罗汉果、坚果、荔枝、核桃等生产。派出专家协助自治区老干部局到他们的扶贫点凌云县的泗城镇、加尤镇共4个村进行八角、油茶、牛心李、桑蚕、养鸡、养猪等技术培训和指导种植、养殖工作。</w:t>
      </w:r>
      <w:r>
        <w:rPr>
          <w:rFonts w:ascii="华文仿宋" w:eastAsia="华文仿宋" w:cs="宋体" w:hint="eastAsia"/>
          <w:color w:val="333333"/>
          <w:spacing w:val="8"/>
          <w:kern w:val="0"/>
          <w:sz w:val="32"/>
          <w:szCs w:val="32"/>
          <w:lang w:bidi="ar-SA"/>
        </w:rPr>
        <w:t>专家们实施针对性的指导服务，接地气的传授，获得村民的一致好评，带动效果明显，受到当地广大干部群众的热烈欢迎。</w:t>
      </w:r>
      <w:r>
        <w:rPr>
          <w:rFonts w:ascii="华文仿宋" w:eastAsia="华文仿宋" w:hint="eastAsia"/>
          <w:sz w:val="32"/>
          <w:szCs w:val="32"/>
        </w:rPr>
        <w:t xml:space="preserve"> </w:t>
      </w:r>
    </w:p>
    <w:p>
      <w:pPr>
        <w:spacing w:line="640" w:lineRule="exact"/>
        <w:ind w:firstLine="630"/>
        <w:rPr>
          <w:rFonts w:ascii="华文仿宋" w:eastAsia="华文仿宋" w:hint="eastAsia"/>
          <w:sz w:val="32"/>
          <w:szCs w:val="32"/>
        </w:rPr>
      </w:pPr>
      <w:r>
        <w:rPr>
          <w:rFonts w:ascii="华文仿宋" w:eastAsia="华文仿宋" w:hint="eastAsia"/>
          <w:sz w:val="32"/>
          <w:szCs w:val="32"/>
        </w:rPr>
        <w:t>3.奔赴抗疫前线，确保人民平安</w:t>
      </w:r>
    </w:p>
    <w:p>
      <w:pPr>
        <w:spacing w:line="640" w:lineRule="exact"/>
        <w:ind w:firstLine="630"/>
        <w:rPr>
          <w:rFonts w:ascii="华文仿宋" w:eastAsia="华文仿宋" w:hint="eastAsia"/>
          <w:sz w:val="32"/>
          <w:szCs w:val="32"/>
        </w:rPr>
      </w:pPr>
      <w:r>
        <w:rPr>
          <w:rFonts w:ascii="华文仿宋" w:eastAsia="华文仿宋" w:hint="eastAsia"/>
          <w:sz w:val="32"/>
          <w:szCs w:val="32"/>
        </w:rPr>
        <w:t>钦州市老科协医疗卫生分会的会员，副会长唐佳胜、符国勤、潘育和等带领会员和宝顺医院的医生护士，党支部成员，于1月28日，请缨组建“防控疫情先锋突击队”并带领16个支队238名队员，奔赴防控一线，在23天抗疫战斗中，在各种路口排查车辆6万多辆，监测人员19万多人次，入户排查、监测高危人群162人。2月14日新华社记者张爱林深入到先锋突击队员们的抗疫阵地采访，写了《主动请战，坚守一线》的报道。3月21日，中共中央宣传部学习强国平台——《习近平讲述的故事：疾风知劲草》展示了全国医疗系统的三份“请战书”，其中有一份是我们广西钦州宝顺医院的。16支238名抗疫英雄，保护了钦州主城区人民的生命财产安全，用实际行动诠释了生命第一的崇高理念。正如习总书记所指出“疾风知劲草，板荡识诚臣，关键时候冲得上去，危难关头豁得出来，才是真正的共产党人”的奉献精神。</w:t>
      </w:r>
    </w:p>
    <w:p>
      <w:pPr>
        <w:spacing w:line="640" w:lineRule="exact"/>
        <w:ind w:firstLine="630"/>
        <w:rPr>
          <w:rFonts w:ascii="华文仿宋" w:eastAsia="华文仿宋" w:hint="eastAsia"/>
          <w:b/>
          <w:sz w:val="32"/>
          <w:szCs w:val="32"/>
        </w:rPr>
      </w:pPr>
      <w:r>
        <w:rPr>
          <w:rFonts w:ascii="华文仿宋" w:eastAsia="华文仿宋" w:hint="eastAsia"/>
          <w:b/>
          <w:sz w:val="32"/>
          <w:szCs w:val="32"/>
        </w:rPr>
        <w:t>二、大力开展调查研究，建言献策，努力打造智库品牌</w:t>
      </w:r>
    </w:p>
    <w:p>
      <w:pPr>
        <w:spacing w:line="640" w:lineRule="exact"/>
        <w:ind w:firstLine="630"/>
        <w:rPr>
          <w:rFonts w:ascii="华文仿宋" w:eastAsia="华文仿宋" w:hint="eastAsia"/>
          <w:sz w:val="32"/>
          <w:szCs w:val="32"/>
        </w:rPr>
      </w:pPr>
      <w:r>
        <w:rPr>
          <w:rFonts w:ascii="华文仿宋" w:eastAsia="华文仿宋" w:hint="eastAsia"/>
          <w:sz w:val="32"/>
          <w:szCs w:val="32"/>
        </w:rPr>
        <w:t>开展调查研究、建言献策是老科协的优势所在。据不完全统计，全区老科协一年来共开展调查研究课题和建言献策180多个，有力地为党委和政府科学决策提供依据。</w:t>
      </w:r>
    </w:p>
    <w:p>
      <w:pPr>
        <w:spacing w:line="640" w:lineRule="exact"/>
        <w:ind w:firstLineChars="250" w:firstLine="800"/>
        <w:rPr>
          <w:rFonts w:ascii="华文仿宋" w:eastAsia="华文仿宋" w:hint="eastAsia"/>
          <w:sz w:val="32"/>
          <w:szCs w:val="32"/>
        </w:rPr>
      </w:pPr>
      <w:r>
        <w:rPr>
          <w:rFonts w:ascii="华文仿宋" w:eastAsia="华文仿宋" w:hint="eastAsia"/>
          <w:sz w:val="32"/>
          <w:szCs w:val="32"/>
        </w:rPr>
        <w:t>——</w:t>
      </w:r>
      <w:r>
        <w:rPr>
          <w:rFonts w:ascii="华文仿宋" w:eastAsia="华文仿宋" w:hint="eastAsia"/>
          <w:bCs/>
          <w:sz w:val="32"/>
          <w:szCs w:val="32"/>
        </w:rPr>
        <w:t>核桃是我国重要的木本油料树种，种植面积和产量均稳居世界第一，是脱贫攻坚和美丽乡村建设中不可或缺的树种。河池市具有发展核桃产业生产比较适宜的气候条件和生态环境及自然资源优势，目前全市种植核桃面积有260万亩，</w:t>
      </w:r>
      <w:r>
        <w:rPr>
          <w:rStyle w:val="3Char"/>
          <w:rFonts w:ascii="华文仿宋" w:eastAsia="华文仿宋" w:cs="宋体" w:hint="eastAsia"/>
          <w:b w:val="0"/>
          <w:lang w:bidi="ar-SA"/>
        </w:rPr>
        <w:t>挂果面积约9.59万亩，只占3.67%</w:t>
      </w:r>
      <w:r>
        <w:rPr>
          <w:rFonts w:ascii="华文仿宋" w:eastAsia="华文仿宋" w:hint="eastAsia"/>
          <w:bCs/>
          <w:sz w:val="32"/>
          <w:szCs w:val="32"/>
        </w:rPr>
        <w:t>。我会十分重视河池市核桃产业可持续发展，联合河池市老科协成立专题调研组，全面调研河池市核桃产业发展现状和发展中面临的困难及存在的主要瓶颈问题，目的是推进河池市核桃产业可持续高质量发展。先后深入河池市11个县（区）26个乡镇28个行政村32个示范基地（点）进行了实地考察调研，通过召开座谈会，针对性地走访基地和农户、电话咨询、组织专家和企业家研讨等方式收集第一手资料，对河池市核桃产业现状进行综合研究分析后，形成了《</w:t>
      </w:r>
      <w:r>
        <w:rPr>
          <w:rFonts w:ascii="华文仿宋" w:eastAsia="华文仿宋" w:hint="eastAsia"/>
          <w:sz w:val="32"/>
          <w:szCs w:val="32"/>
        </w:rPr>
        <w:t>河池市核桃产业发展现状、存在的主要问题与可持续发展建议和对策</w:t>
      </w:r>
      <w:r>
        <w:rPr>
          <w:rFonts w:ascii="华文仿宋" w:eastAsia="华文仿宋" w:hint="eastAsia"/>
          <w:bCs/>
          <w:sz w:val="32"/>
          <w:szCs w:val="32"/>
        </w:rPr>
        <w:t>》的调研报告，报告提出一要完善“河池市核桃栽培新模式”；二要加强260万亩核桃的栽培管理；三要增施有机肥及时防治病虫害；四要高接换种改造低产园；五要推广良种良法；六要深加工开发名优新产品等核桃产业可持续高质量发展的建议与对策。</w:t>
      </w:r>
    </w:p>
    <w:p>
      <w:pPr>
        <w:spacing w:line="640" w:lineRule="exact"/>
        <w:ind w:firstLineChars="200" w:firstLine="640"/>
        <w:rPr>
          <w:rFonts w:ascii="华文仿宋" w:eastAsia="华文仿宋" w:hint="eastAsia"/>
          <w:sz w:val="32"/>
          <w:szCs w:val="32"/>
        </w:rPr>
      </w:pPr>
      <w:r>
        <w:rPr>
          <w:rFonts w:ascii="华文仿宋" w:eastAsia="华文仿宋" w:hint="eastAsia"/>
          <w:sz w:val="32"/>
          <w:szCs w:val="32"/>
        </w:rPr>
        <w:t>——中国老科协2017年组织开展的“既有住宅加装电梯专题调研”报告受到国家的高度重视，已连续三年写入国务院的《政府工作报告》。在2020年第十三届全国人大第三次会议上，李克强总理再次强调“支持加装电梯”。我区的住建厅、财政厅下发了《关于印发（加快推进既有住宅加装电梯工作的指导意见）的通知》。南宁市老科协十分关注南宁市“加梯”工作的进展，组成专题调研组，通过深入市、城区加梯办和施工现场，与有关工作人员一起总结交流“加梯”工作的经验教训，探讨破解面临难题的办法，与“加梯”施工企业的管理技术人员座谈，重点了解“加梯”申报审批和施工过程中遇到的困难和问题；分别同已加装电梯并投入运行和正在施工的以及准备申报的小区部分业主代表座谈，听取了不同诉求人员对“加梯”工作的意见建议。形成了调研报告，向市政府相关部门提交《关于南宁市既有住宅加装电梯工作情况调研》的专题报告，得到市领导的好评。</w:t>
      </w:r>
    </w:p>
    <w:p>
      <w:pPr>
        <w:spacing w:line="640" w:lineRule="exact"/>
        <w:ind w:firstLineChars="200" w:firstLine="640"/>
        <w:rPr>
          <w:rFonts w:ascii="华文仿宋" w:eastAsia="华文仿宋" w:hint="eastAsia"/>
          <w:sz w:val="32"/>
          <w:szCs w:val="32"/>
        </w:rPr>
      </w:pPr>
      <w:r>
        <w:rPr>
          <w:rFonts w:ascii="华文仿宋" w:eastAsia="华文仿宋" w:hint="eastAsia"/>
          <w:sz w:val="32"/>
          <w:szCs w:val="32"/>
        </w:rPr>
        <w:t>——疫情期间，柳州市老科协为解决柳州市吉燕汽车有限公司生产的救护车能够达标及时支援湖北十堰，柳州市老科协组织协调北京计量检测研究院、广西建筑检测中心等机构的技术专家，为负压舱救护车的负压装置以及气溶胶过滤净化系统提供技术标准和检测服务，经北京南宁柳州三地院所和企业日以继夜的共同努力，广西支援湖北疫区的抗疫救护车迅速实现达标量产，按自治区政府规定时间发往疫区第一线，为湖北抗疫做出了积极贡献。</w:t>
      </w:r>
    </w:p>
    <w:p>
      <w:pPr>
        <w:pStyle w:val="17"/>
        <w:spacing w:beforeAutospacing="0" w:afterAutospacing="0" w:line="336" w:lineRule="atLeast"/>
        <w:ind w:firstLineChars="200" w:firstLine="640"/>
        <w:jc w:val="both"/>
        <w:textAlignment w:val="baseline"/>
        <w:rPr>
          <w:rFonts w:ascii="仿宋" w:eastAsia="仿宋" w:hint="eastAsia"/>
          <w:spacing w:val="5"/>
          <w:sz w:val="32"/>
          <w:szCs w:val="32"/>
        </w:rPr>
      </w:pPr>
      <w:r>
        <w:rPr>
          <w:rFonts w:ascii="华文仿宋" w:eastAsia="华文仿宋" w:hint="eastAsia"/>
          <w:sz w:val="32"/>
          <w:szCs w:val="32"/>
        </w:rPr>
        <w:t>——梧州市老科协</w:t>
      </w:r>
      <w:r>
        <w:rPr>
          <w:rFonts w:ascii="仿宋" w:eastAsia="仿宋" w:hint="eastAsia"/>
          <w:color w:val="191919"/>
          <w:spacing w:val="5"/>
          <w:sz w:val="32"/>
          <w:szCs w:val="32"/>
          <w:shd w:val="clear" w:color="auto" w:fill="FFFFFF"/>
        </w:rPr>
        <w:t>积极开展对梧州市六大产业之一的“健康食品，生物医药"开展专题调查研究。组织多名退休的制药行业的专家，在聂杰雄老会长的主持下，深入制药企业开展调研，就如何加快梧州中医药产业技术创新和发展开展分析和研究。经过5个多月的调研，提出“关于促进梧州中医药创新发展的八点建议，为加快梧州市中医药生产企业产品质量和产业规模，增加科技投入，加大新产品、新工艺的研发力度，为做大做强中医药产业贡献一份力量。</w:t>
      </w:r>
    </w:p>
    <w:p>
      <w:pPr>
        <w:spacing w:line="640" w:lineRule="exact"/>
        <w:ind w:firstLineChars="200" w:firstLine="640"/>
        <w:rPr>
          <w:rFonts w:ascii="华文仿宋" w:eastAsia="华文仿宋" w:hint="eastAsia"/>
          <w:sz w:val="32"/>
          <w:szCs w:val="32"/>
        </w:rPr>
      </w:pPr>
      <w:r>
        <w:rPr>
          <w:rFonts w:ascii="华文仿宋" w:eastAsia="华文仿宋" w:hint="eastAsia"/>
          <w:sz w:val="32"/>
          <w:szCs w:val="32"/>
        </w:rPr>
        <w:t>——防城港市老科协撰写的《在沿海建设海上牧场》的调研报告，得到了市领导和有关部门的采纳，并上报国家农业部，已获批投资8000万元人民币，使用海域面积为14040公顷，在防城区白龙至白须公海域投放6000个渔礁。</w:t>
      </w:r>
    </w:p>
    <w:p>
      <w:pPr>
        <w:spacing w:line="640" w:lineRule="exact"/>
        <w:ind w:firstLine="630"/>
        <w:rPr>
          <w:rFonts w:ascii="华文仿宋" w:eastAsia="华文仿宋" w:hint="eastAsia"/>
          <w:sz w:val="32"/>
          <w:szCs w:val="32"/>
        </w:rPr>
      </w:pPr>
      <w:r>
        <w:rPr>
          <w:rFonts w:ascii="华文仿宋" w:eastAsia="华文仿宋" w:hint="eastAsia"/>
          <w:sz w:val="32"/>
          <w:szCs w:val="32"/>
        </w:rPr>
        <w:t>——玉林市的博白县老科协深入基层调研，提出切合县情的调研建议，他们根据调研大坝镇老板开发种植的600高优质油茶基地和黄凌镇自流优质油茶得到的启发，并结合广西人民政府油茶双千计划：计划今后三年内发展优质油茶1000万亩，五年后实际油茶产业收入1千亿元的文件精神的优惠政策。经过大量的调查研究和论证，撰写了《博白县应在优质油茶“双千”计划中分一杯羹——关于我县油茶种植情况调查》的报告，报送县委、县政府，引起领导的高度重视，对推动全县油茶产业的发展起到了较好的促进作用。</w:t>
      </w:r>
    </w:p>
    <w:p>
      <w:pPr>
        <w:spacing w:line="640" w:lineRule="exact"/>
        <w:ind w:firstLine="630"/>
        <w:rPr>
          <w:rFonts w:ascii="华文仿宋" w:eastAsia="华文仿宋" w:hint="eastAsia"/>
          <w:color w:val="000000"/>
          <w:sz w:val="32"/>
          <w:szCs w:val="32"/>
        </w:rPr>
      </w:pPr>
      <w:r>
        <w:rPr>
          <w:rFonts w:ascii="华文仿宋" w:eastAsia="华文仿宋" w:hint="eastAsia"/>
          <w:sz w:val="32"/>
          <w:szCs w:val="32"/>
        </w:rPr>
        <w:t>——来宾市的</w:t>
      </w:r>
      <w:r>
        <w:rPr>
          <w:rFonts w:ascii="华文仿宋" w:eastAsia="华文仿宋" w:hint="eastAsia"/>
          <w:color w:val="000000"/>
          <w:sz w:val="32"/>
          <w:szCs w:val="32"/>
        </w:rPr>
        <w:t>武宣县老科协针对本县的莲藕种植和经济效益存在的难以解决的问题，组织了有关专家调研。他们选定种植莲藕比较多的思灵乡为重点，针对农民急需掌握莲藕栽培技术，病虫害的防治技术以及莲藕的更新换代等技术问题，县老科协组织了农业、栽培种植等方面的技术专家进行了比较深入的调查了解，召开藕农座谈会，通过专业技术的实验鉴定，猎取外地的种植经验等，从而形成一个关于改进莲藕栽培技术，如何更新换代以及病虫害等综合调研报告，得到同行的高度认可，得到县委、政府的肯定。</w:t>
      </w:r>
    </w:p>
    <w:p>
      <w:pPr>
        <w:spacing w:line="640" w:lineRule="exact"/>
        <w:ind w:firstLine="630"/>
        <w:rPr>
          <w:rFonts w:ascii="华文仿宋" w:eastAsia="华文仿宋" w:hint="eastAsia"/>
          <w:color w:val="000000"/>
          <w:sz w:val="32"/>
          <w:szCs w:val="32"/>
        </w:rPr>
      </w:pPr>
      <w:r>
        <w:rPr>
          <w:rFonts w:ascii="华文仿宋" w:eastAsia="华文仿宋" w:hint="eastAsia"/>
          <w:color w:val="000000"/>
          <w:sz w:val="32"/>
          <w:szCs w:val="32"/>
        </w:rPr>
        <w:t>——百色市</w:t>
      </w:r>
      <w:r>
        <w:rPr>
          <w:rFonts w:ascii="华文仿宋" w:eastAsia="华文仿宋" w:cs="Arial" w:hint="eastAsia"/>
          <w:color w:val="000000"/>
          <w:sz w:val="32"/>
          <w:szCs w:val="32"/>
          <w:lang w:bidi="ar-SA"/>
        </w:rPr>
        <w:t>德保县老科协组织从事水电工作的老科技专家及水电站基层管理技术人员，对鉴水河中心河段流域的梯级水利枢纽和电站库区进行实地调研，了解掌握基本数据后，经水利专家和水电站技术员座谈推敲论证，大家认为整合从县城到足荣镇那亮村那雷屯近16公里河段流域的梯级水利枢纽工程进行技改提升，把已建的多罗三级水电站和多罗五级水电站为梯级整合开发，进行技改增库容，增装机容量，增加发电量，从而增加就业岗位人数，与此同时，把这段流域进行全程浚疏河道，砌筑河堤，河面建水坝蓄水，抬高河流水位，利用河流打造瀑布，美化两岸景观，呈现从曼贝侬小西湖到县城中心的芳山文化公园、那温最美乡村生态旅游示范区、那亮村那雷屯壮族传统干栏古村特色村寨的四大沿河旅游名片，把已建成水电站库区和整治好的河面利用游船搭载游客游览德保县山青水秀生态美的南国风光，从而推进鉴河国家级水利风景区的旅游业的快速发展，并形成了鉴河梯级水利工程及延伸国家级水利风景区列入德保县</w:t>
      </w:r>
      <w:r>
        <w:rPr>
          <w:rFonts w:ascii="华文仿宋" w:eastAsia="华文仿宋" w:cs="Arial" w:hint="eastAsia"/>
          <w:color w:val="000000"/>
          <w:sz w:val="32"/>
          <w:szCs w:val="32"/>
          <w:lang w:bidi="ar-SA"/>
        </w:rPr>
        <w:t>“</w:t>
      </w:r>
      <w:r>
        <w:rPr>
          <w:rFonts w:ascii="华文仿宋" w:eastAsia="华文仿宋" w:cs="Arial" w:hint="eastAsia"/>
          <w:color w:val="000000"/>
          <w:sz w:val="32"/>
          <w:szCs w:val="32"/>
          <w:lang w:bidi="ar-SA"/>
        </w:rPr>
        <w:t>十四五</w:t>
      </w:r>
      <w:r>
        <w:rPr>
          <w:rFonts w:ascii="华文仿宋" w:eastAsia="华文仿宋" w:cs="Arial" w:hint="eastAsia"/>
          <w:color w:val="000000"/>
          <w:sz w:val="32"/>
          <w:szCs w:val="32"/>
          <w:lang w:bidi="ar-SA"/>
        </w:rPr>
        <w:t>”</w:t>
      </w:r>
      <w:r>
        <w:rPr>
          <w:rFonts w:ascii="华文仿宋" w:eastAsia="华文仿宋" w:cs="Arial" w:hint="eastAsia"/>
          <w:color w:val="000000"/>
          <w:sz w:val="32"/>
          <w:szCs w:val="32"/>
          <w:lang w:bidi="ar-SA"/>
        </w:rPr>
        <w:t>规划建议的调研报告，呈县委县政府主要领导和分管领导，得到县委石永超书记的高度重视并作重要批示，指出老科协积极调研献良策，精神可嘉，该建议内容事关德保长远发展，应该高度重视，请县政府召集相关部门认真研判，合理吸纳。石书记批示，大大地激励做好老科协工作的信心和决心。</w:t>
      </w:r>
    </w:p>
    <w:p>
      <w:pPr>
        <w:spacing w:line="640" w:lineRule="exact"/>
        <w:ind w:firstLine="630"/>
        <w:rPr>
          <w:rFonts w:ascii="华文仿宋" w:eastAsia="华文仿宋" w:hint="eastAsia"/>
          <w:sz w:val="32"/>
          <w:szCs w:val="32"/>
        </w:rPr>
      </w:pPr>
      <w:r>
        <w:rPr>
          <w:rFonts w:ascii="华文仿宋" w:eastAsia="华文仿宋" w:hint="eastAsia"/>
          <w:color w:val="000000"/>
          <w:sz w:val="32"/>
          <w:szCs w:val="32"/>
        </w:rPr>
        <w:t>——我会副会长、党校分会会长陈学璞在长篇报告文学《新时代的青春之歌——黄文秀》出版之后，以评论家的责任担当，撰写了5000字的长篇评论《从拔歌到文秀》。同时向自治区有关部门和出版社写了《关于学好用好黄文秀典型的建议》，建议在北京召开长篇报告文学黄文秀座谈会。2020年10月31日，长篇报告文学《新时代的青春之歌——黄文秀》出版座谈会在北京中国现代文学馆举行。陈学璞作为唯一被邀请的广西文艺评论家，在会上作了题为《红色基因孕育的时代楷模》的发言，引起了与会专家的关注。</w:t>
      </w:r>
    </w:p>
    <w:p>
      <w:pPr>
        <w:spacing w:line="640" w:lineRule="exact"/>
        <w:ind w:firstLine="630"/>
        <w:rPr>
          <w:rFonts w:ascii="华文仿宋" w:eastAsia="华文仿宋" w:hint="eastAsia"/>
          <w:sz w:val="32"/>
          <w:szCs w:val="32"/>
        </w:rPr>
      </w:pPr>
      <w:r>
        <w:rPr>
          <w:rFonts w:ascii="华文仿宋" w:eastAsia="华文仿宋" w:hint="eastAsia"/>
          <w:sz w:val="32"/>
          <w:szCs w:val="32"/>
        </w:rPr>
        <w:t>还有大量的调查研究、建言献策都得到了有关部门的采纳和批示，如桂林市老科协的《新冠肺炎疫情对广西食用菌产业发展影响及恢复措施建议》的指导性意见供广西农业农村厅发文指导全区食用菌生产；北海市老科协的《关于要求解决撂荒土地复耕复种的建议》；贵港市老科协撰写</w:t>
      </w:r>
      <w:r>
        <w:rPr>
          <w:rFonts w:ascii="仿宋" w:eastAsia="仿宋" w:cs="微软雅黑" w:hint="eastAsia"/>
          <w:sz w:val="32"/>
          <w:szCs w:val="32"/>
          <w:lang w:bidi="ar-SA"/>
        </w:rPr>
        <w:t>《贵港市旅游资源开发现状及对策研究》、</w:t>
      </w:r>
      <w:r>
        <w:rPr>
          <w:rFonts w:ascii="华文仿宋" w:eastAsia="华文仿宋" w:hint="eastAsia"/>
          <w:color w:val="000000"/>
          <w:sz w:val="32"/>
          <w:szCs w:val="32"/>
          <w:shd w:val="clear" w:color="auto" w:fill="FFFFFF"/>
        </w:rPr>
        <w:t>贺州市老科协撰写的《贺州市养猪场（户）引发猪“免疫抑制”因素及其危害与对策》；</w:t>
      </w:r>
      <w:r>
        <w:rPr>
          <w:rFonts w:ascii="华文仿宋" w:eastAsia="华文仿宋" w:hint="eastAsia"/>
          <w:sz w:val="32"/>
          <w:szCs w:val="32"/>
        </w:rPr>
        <w:t>南宁市老科协老教师分会撰写的《全面落实强首府战略，进一步提升义务教育学校的办学条件》；百色市</w:t>
      </w:r>
      <w:r>
        <w:rPr>
          <w:rFonts w:ascii="华文仿宋" w:eastAsia="华文仿宋" w:hint="eastAsia"/>
          <w:color w:val="000000"/>
          <w:sz w:val="32"/>
          <w:szCs w:val="32"/>
          <w:shd w:val="clear" w:color="auto" w:fill="FFFFFF"/>
        </w:rPr>
        <w:t>平果县老科协组织编写的《关于海城河谷一带十万亩水果种植产业化发展报告》；灵山县老科协组织调研的《关于灵山县柑桔产业发展的调查与思考》；玉林市兴业县组织编写的《百年大计、教育为本，努力把兴业教育办成优质教育典范——县老科协关于教育问题的调研报告》；扶绥县老科协撰写的《关于及早争取不把我县特色动物列入全面禁止非法野生动物交易的决定的建议》等调研报告都得到了有关领导的批示和部门采纳。</w:t>
      </w:r>
    </w:p>
    <w:p>
      <w:pPr>
        <w:spacing w:line="640" w:lineRule="exact"/>
        <w:ind w:firstLine="630"/>
        <w:rPr>
          <w:rFonts w:ascii="华文仿宋" w:eastAsia="华文仿宋" w:hint="eastAsia"/>
          <w:b/>
          <w:sz w:val="32"/>
          <w:szCs w:val="32"/>
        </w:rPr>
      </w:pPr>
      <w:r>
        <w:rPr>
          <w:rFonts w:ascii="华文仿宋" w:eastAsia="华文仿宋" w:hint="eastAsia"/>
          <w:b/>
          <w:sz w:val="32"/>
          <w:szCs w:val="32"/>
        </w:rPr>
        <w:t>三、创新科普宣讲形式，助力全民科学素质行动计划的实施</w:t>
      </w:r>
    </w:p>
    <w:p>
      <w:pPr>
        <w:spacing w:line="640" w:lineRule="exact"/>
        <w:ind w:firstLine="630"/>
        <w:rPr>
          <w:rFonts w:ascii="华文仿宋" w:eastAsia="华文仿宋" w:hint="eastAsia"/>
          <w:sz w:val="32"/>
          <w:szCs w:val="32"/>
        </w:rPr>
      </w:pPr>
      <w:r>
        <w:rPr>
          <w:rFonts w:ascii="华文仿宋" w:eastAsia="华文仿宋" w:hint="eastAsia"/>
          <w:sz w:val="32"/>
          <w:szCs w:val="32"/>
        </w:rPr>
        <w:t>广西老科协继续推动科普工作的开展，</w:t>
      </w:r>
      <w:r>
        <w:rPr>
          <w:rFonts w:ascii="华文仿宋" w:eastAsia="华文仿宋" w:hint="eastAsia"/>
          <w:color w:val="000000"/>
          <w:sz w:val="32"/>
          <w:szCs w:val="32"/>
        </w:rPr>
        <w:t>克服疫情影响，</w:t>
      </w:r>
      <w:r>
        <w:rPr>
          <w:rFonts w:ascii="华文仿宋" w:eastAsia="华文仿宋" w:hint="eastAsia"/>
          <w:sz w:val="32"/>
          <w:szCs w:val="32"/>
        </w:rPr>
        <w:t>整合科普资源，拓展功能，创新科普报告形式和方法，和市县老科协联手开展科普工作。据不完全统计，全区进行科普演讲1500多场，受众近20万人次。</w:t>
      </w:r>
    </w:p>
    <w:p>
      <w:pPr>
        <w:spacing w:line="640" w:lineRule="exact"/>
        <w:ind w:firstLine="630"/>
        <w:rPr>
          <w:rFonts w:ascii="华文仿宋" w:eastAsia="华文仿宋" w:hint="eastAsia"/>
          <w:sz w:val="32"/>
          <w:szCs w:val="32"/>
        </w:rPr>
      </w:pPr>
      <w:r>
        <w:rPr>
          <w:rFonts w:ascii="华文仿宋" w:eastAsia="华文仿宋" w:hint="eastAsia"/>
          <w:color w:val="000000"/>
          <w:sz w:val="32"/>
          <w:szCs w:val="32"/>
        </w:rPr>
        <w:t>——</w:t>
      </w:r>
      <w:r>
        <w:rPr>
          <w:rFonts w:ascii="华文仿宋" w:eastAsia="华文仿宋" w:hint="eastAsia"/>
          <w:sz w:val="32"/>
          <w:szCs w:val="32"/>
        </w:rPr>
        <w:t>自治区老科协和梧州市老科协继续邀请中国老科协科学报告团到梧州开展科普演讲活动。先后</w:t>
      </w:r>
      <w:r>
        <w:rPr>
          <w:rFonts w:ascii="华文仿宋" w:eastAsia="华文仿宋" w:hint="eastAsia"/>
          <w:color w:val="000000"/>
          <w:sz w:val="32"/>
          <w:szCs w:val="32"/>
        </w:rPr>
        <w:t>争取到中国老科协派出三批专家，包括中科院院士的六位高级专家来梧开展百场科普宣讲活动；受众达25000人次，连续四年超15000后达到超20000人次。</w:t>
      </w:r>
      <w:r>
        <w:rPr>
          <w:rFonts w:ascii="华文仿宋" w:eastAsia="华文仿宋" w:hint="eastAsia"/>
          <w:sz w:val="32"/>
          <w:szCs w:val="32"/>
        </w:rPr>
        <w:t>内容涉及航天航空、国防军事、人文科学、科技、大数据等，反响热烈，得到梧州市领导和有关部门的高度赞扬，广大师生和群众受到极大的鼓舞。</w:t>
      </w:r>
    </w:p>
    <w:p>
      <w:pPr>
        <w:spacing w:line="640" w:lineRule="exact"/>
        <w:ind w:firstLine="630"/>
        <w:rPr>
          <w:rFonts w:ascii="华文仿宋" w:eastAsia="华文仿宋" w:hint="eastAsia"/>
          <w:sz w:val="32"/>
          <w:szCs w:val="32"/>
        </w:rPr>
      </w:pPr>
      <w:r>
        <w:rPr>
          <w:rFonts w:ascii="华文仿宋" w:eastAsia="华文仿宋" w:hint="eastAsia"/>
          <w:sz w:val="32"/>
          <w:szCs w:val="32"/>
        </w:rPr>
        <w:t>——南宁市老科协开辟的“科普大讲堂”，在疫情爆发之初的1月份，科普宣讲团成员王绍威作为卫生保健方面的专家，借助“百会同心讲堂”的平台，帮助社区居民进行抗击病疫科普知识培训，把当年抗击“非典肺炎”疫情的经验体会分享给社区群众。同时还创办了社区“空中课堂”，在限制社区居民外出行动、社交活动基本阻断的4个多月，自制抗疫科普PPT108课，坚持每天利用微信群平台给市老科协联系的中尧路、东葛路两个社区居委会发送课件，共218课，深受社区居民欢迎。疫情缓解后，继续将“每天一讲”改为“线上直播，每周一讲”，共制作了246个课件，受到广大群众的好评。</w:t>
      </w:r>
    </w:p>
    <w:p>
      <w:pPr>
        <w:spacing w:line="640" w:lineRule="exact"/>
        <w:ind w:firstLine="630"/>
        <w:rPr>
          <w:rFonts w:ascii="华文仿宋" w:eastAsia="华文仿宋" w:hint="eastAsia"/>
          <w:sz w:val="32"/>
          <w:szCs w:val="32"/>
        </w:rPr>
      </w:pPr>
      <w:r>
        <w:rPr>
          <w:rFonts w:ascii="华文仿宋" w:eastAsia="华文仿宋" w:hint="eastAsia"/>
          <w:sz w:val="32"/>
          <w:szCs w:val="32"/>
        </w:rPr>
        <w:t>——柳州市老科协着力创建的“一会一品”科普品牌，到今年已创建了15个，各县区老科协、市直各分会结合自身实际，从科普宣传、科技进步、服务“三农”、精准扶贫、科普示范园区等方面积极打造符合各自特点和特色的工作品牌。促进了科普活动的开展，为科普工作增添了特色，提升了老科协的影响力、凝聚力、执行力，用新思路开创新局面。</w:t>
      </w:r>
    </w:p>
    <w:p>
      <w:pPr>
        <w:spacing w:line="640" w:lineRule="exact"/>
        <w:ind w:firstLine="630"/>
        <w:rPr>
          <w:rFonts w:ascii="华文仿宋" w:eastAsia="华文仿宋" w:hint="eastAsia"/>
          <w:sz w:val="32"/>
          <w:szCs w:val="32"/>
        </w:rPr>
      </w:pPr>
      <w:r>
        <w:rPr>
          <w:rFonts w:ascii="华文仿宋" w:eastAsia="华文仿宋" w:hint="eastAsia"/>
          <w:sz w:val="32"/>
          <w:szCs w:val="32"/>
        </w:rPr>
        <w:t>——防城港市老科协联合港口区老科协、市科技馆等单位举行“2020年全国科普日防城港市老科协走进白浪滩景区活动”开展人人学急救、急救为人人“心肺复苏”急救技能科普教学活动，发放“心肺复苏”急救技能等科普知识资料。</w:t>
      </w:r>
    </w:p>
    <w:p>
      <w:pPr>
        <w:spacing w:line="640" w:lineRule="exact"/>
        <w:ind w:firstLine="630"/>
        <w:rPr>
          <w:rFonts w:ascii="华文仿宋" w:eastAsia="华文仿宋" w:hint="eastAsia"/>
          <w:sz w:val="32"/>
          <w:szCs w:val="32"/>
        </w:rPr>
      </w:pPr>
      <w:r>
        <w:rPr>
          <w:rFonts w:ascii="华文仿宋" w:eastAsia="华文仿宋" w:hint="eastAsia"/>
          <w:sz w:val="32"/>
          <w:szCs w:val="32"/>
        </w:rPr>
        <w:t>——崇左市老科协从10月份起开展医疗专家义诊常态化活动，即每个星期六或星期天都有一名老科协医疗专家到市老科协办公室为老科协会员及社区群众义诊。这一活动开展两个多月来，收到了良好的效果。医疗专家边义诊，针对病情边给在场的会员及社区群众进行耐心的分析讲解，使会员及社区群众学到很多医疗知识，通过义诊，医疗专家和会员们建立了深厚的感情，看病更放心了，医师对老病人的病情也更深入更全面的了解，对治病更有帮助，也避免了重大疾病的发生。</w:t>
      </w:r>
    </w:p>
    <w:p>
      <w:pPr>
        <w:spacing w:line="640" w:lineRule="exact"/>
        <w:ind w:firstLine="630"/>
        <w:rPr>
          <w:rFonts w:ascii="华文仿宋" w:eastAsia="华文仿宋" w:hint="eastAsia"/>
          <w:sz w:val="32"/>
          <w:szCs w:val="32"/>
        </w:rPr>
      </w:pPr>
      <w:r>
        <w:rPr>
          <w:rFonts w:ascii="华文仿宋" w:eastAsia="华文仿宋" w:hint="eastAsia"/>
          <w:sz w:val="32"/>
          <w:szCs w:val="32"/>
        </w:rPr>
        <w:t>——百色市</w:t>
      </w:r>
      <w:r>
        <w:rPr>
          <w:rFonts w:ascii="华文仿宋" w:eastAsia="华文仿宋" w:cs="Arial" w:hint="eastAsia"/>
          <w:color w:val="000000"/>
          <w:sz w:val="32"/>
          <w:szCs w:val="32"/>
          <w:lang w:bidi="ar-SA"/>
        </w:rPr>
        <w:t>田东县老科协充分发挥自身优势，与县科协一起开展以实施“科普五进”（即科普进农村、进社区、进校园、进企业、进机关）工程为重点，以“科技活动周”、“科普日”等大型科普活动为载体，深入实施全民科学素质行动计划纲要，全面提高广大人民群众的科学文化素质，一是邀请2019年全区“最美科技工作者”、百色芒果研究院院长、农业推广研究员黄战威专家到本县那拔镇进行芒果培训，参训人数100多人；二是配合农、林、科技、文化、卫生等十多家单位近80人进行文化、科技、卫生“三下乡”服务队到作登瑶族乡平略村开展科普知识宣传活动，共印发《科普知识读本》、《无公害蔬菜生产栽培技术》等资料600多份。三是在县人民广场开展“提升全民科学素质宣传活动”，向群众宣传新冠肺炎防治知识、食品安全、预防一氧化碳中毒、防灾减灾知识等，发放各种宣传资料1000多份。四是联合县医院到朔良那加小学开展卫生健康知识科普进校园活动，给孩子们讲解了溺水安全救护、用眼卫生、个人卫生健康等知识，向学校师生赠送一批洗手液和全民科学素质健康安全篇读本。五是联合县科技局、县青少年校外活动中心等单位到右矿小学开展科普知识进校园活动。</w:t>
      </w:r>
    </w:p>
    <w:p>
      <w:pPr>
        <w:spacing w:line="640" w:lineRule="exact"/>
        <w:ind w:firstLine="630"/>
        <w:rPr>
          <w:rFonts w:ascii="华文仿宋" w:eastAsia="华文仿宋" w:hint="eastAsia"/>
          <w:b/>
          <w:sz w:val="32"/>
          <w:szCs w:val="32"/>
        </w:rPr>
      </w:pPr>
      <w:r>
        <w:rPr>
          <w:rFonts w:ascii="华文仿宋" w:eastAsia="华文仿宋" w:hint="eastAsia"/>
          <w:b/>
          <w:sz w:val="32"/>
          <w:szCs w:val="32"/>
        </w:rPr>
        <w:t>四、坚持以“三农”现实需求为导向，助力“乡村振兴”战略</w:t>
      </w:r>
    </w:p>
    <w:p>
      <w:pPr>
        <w:spacing w:line="640" w:lineRule="exact"/>
        <w:ind w:firstLine="630"/>
        <w:rPr>
          <w:rFonts w:ascii="华文仿宋" w:eastAsia="华文仿宋" w:hint="eastAsia"/>
          <w:sz w:val="32"/>
          <w:szCs w:val="32"/>
        </w:rPr>
      </w:pPr>
      <w:r>
        <w:rPr>
          <w:rFonts w:ascii="华文仿宋" w:eastAsia="华文仿宋" w:hint="eastAsia"/>
          <w:sz w:val="32"/>
          <w:szCs w:val="32"/>
        </w:rPr>
        <w:t>在服务“三农”工作中，广西老科协按照中国老科协的要求开展工作。充分发挥智囊团的技术优势和作用，深入开展“办基地 搞示范”等科技研究和科技推广活动，帮助农民解决生产中遇到的实际问题和困难，示范带动和辐射周边群众依靠科技增收、增效。</w:t>
      </w:r>
    </w:p>
    <w:p>
      <w:pPr>
        <w:spacing w:line="640" w:lineRule="exact"/>
        <w:ind w:firstLine="630"/>
        <w:rPr>
          <w:rFonts w:ascii="华文仿宋" w:eastAsia="华文仿宋" w:hint="eastAsia"/>
          <w:sz w:val="32"/>
          <w:szCs w:val="32"/>
        </w:rPr>
      </w:pPr>
      <w:r>
        <w:rPr>
          <w:rFonts w:ascii="华文仿宋" w:eastAsia="华文仿宋" w:hint="eastAsia"/>
          <w:sz w:val="32"/>
          <w:szCs w:val="32"/>
        </w:rPr>
        <w:t>——广西老科协和桂林市老科协、全州县老科协在全州东山瑶族乡黄蜡洞建设的杨氏百香果栽培技术示范基地已取得显著成效，为了保证不误农时和提高种植百香果的效益，桂林市老科协推广了小杯苗换大杯苗的技术并为该合作社培育3000株大杯百香果苗。在农业专家陈永孝的指导和全州县老科协会长蒋平志的帮助下，果园场主由不懂栽培百香果技术转变为较好地掌握百香果栽培技术，种植的百香果果实大，品质好。今年在县农展会上是最好的产品，产品供不应求。</w:t>
      </w:r>
    </w:p>
    <w:p>
      <w:pPr>
        <w:spacing w:line="620" w:lineRule="exact"/>
        <w:ind w:firstLineChars="200" w:firstLine="640"/>
        <w:rPr>
          <w:rFonts w:ascii="华文仿宋" w:eastAsia="华文仿宋" w:hint="eastAsia"/>
          <w:sz w:val="32"/>
          <w:szCs w:val="32"/>
        </w:rPr>
      </w:pPr>
      <w:r>
        <w:rPr>
          <w:rFonts w:ascii="华文仿宋" w:eastAsia="华文仿宋" w:hint="eastAsia"/>
          <w:sz w:val="32"/>
          <w:szCs w:val="32"/>
        </w:rPr>
        <w:t>——河池市老科协立足创新、勇于探索，以联办和独办的方式先后创建了62个科技示范基地。在巩固原有的基础上，2020年新建核桃示范基地3个，无籽沃柑无公害基地1个，花椒示范基地5个，罗汉果示范基地1个。目前全市已有72个科技示范基地。环江县老科协联合自治区老科协，年初在桂林引进罗汉果到环江试种27亩成功，当年种，当年有收成，平均每亩可收入6800多元，纯收入可达5300元，当地群众反响很好，这样短平快项目，群众十分喜欢，受到当地群众好评。东兰县老科协为全县发展花椒产业，通过专题调研得到县委书记、县政府县长的高度重视，制定一系列发展花椒产业实施方案，组织会员田间地头指导，利用文艺山歌晚会加大宣传发动工作，全年已发展18000多亩花椒产业，建立了五个花椒示范基地。</w:t>
      </w:r>
    </w:p>
    <w:p>
      <w:pPr>
        <w:spacing w:line="640" w:lineRule="exact"/>
        <w:ind w:firstLine="630"/>
        <w:rPr>
          <w:rFonts w:ascii="华文仿宋" w:eastAsia="华文仿宋" w:hint="eastAsia"/>
          <w:sz w:val="32"/>
          <w:szCs w:val="32"/>
        </w:rPr>
      </w:pPr>
      <w:r>
        <w:rPr>
          <w:rFonts w:ascii="华文仿宋" w:eastAsia="华文仿宋" w:cs="Arial" w:hint="eastAsia"/>
          <w:color w:val="000000"/>
          <w:sz w:val="32"/>
          <w:szCs w:val="32"/>
          <w:lang w:bidi="ar-SA"/>
        </w:rPr>
        <w:t>——百色市</w:t>
      </w:r>
      <w:r>
        <w:rPr>
          <w:rFonts w:ascii="华文仿宋" w:eastAsia="华文仿宋" w:cs="Arial" w:hint="eastAsia"/>
          <w:color w:val="000000"/>
          <w:sz w:val="32"/>
          <w:szCs w:val="32"/>
          <w:lang w:bidi="ar-SA"/>
        </w:rPr>
        <w:t>老科协围绕农业和扶贫开展建立科技示范点76个，从技术、资金、物资等方面给予支持，把示范点真正办成样板点、技术推广点。其中市直农业分会选择在靖西市南坡乡底定村开展稻田养鱼示范，面积6亩，鱼种选用当地特色“黑鲤鱼”、水稻品种为泰优208、中浙优8号，经测产验收，黑鲤鱼平均亩产达52公斤，以当地销价每公斤60元计，产值3120元，稻谷亩产530公斤，按当地销价每公斤4.0元计，产值2120.0元，合计亩产值达5240元，同时带动该村稻田养鱼面积2013亩，大大提高了稻田生产效益，实现鱼粮双丰收；继续在右江区那怀村开展水稻“增苗减肥”示范，共示范6户面积5.3亩，早稻种植品种为“荃优丝苗”。经组织验收，平均亩产588.01公斤，比面上大田同一品种平均亩产524.66公斤高63.35公斤，下半年晚稻种植品种为“星火优168”。经组织验收，平均亩产292.1公斤，比面上大田同一品种平均亩产 251.3公斤高40.8公斤，取得了良好的示范效果，水稻“增苗减肥”栽培技术研究与示范结果表明，水稻“增苗减肥”栽培不仅能实现稳产，还减少了化肥投入量，保护生态环境，实现增产增效，值得大面积推广应用；开展“茶园抑草膜覆盖栽培技术试验”，分别在凌云、隆林、西林、平果县（市）开展《百色茶园抑草膜覆盖栽培技术试验》项目，分布在4个茶园，每个点盖膜5亩，目前盖膜工作已经完成，茶园长势良好。</w:t>
      </w:r>
    </w:p>
    <w:p>
      <w:pPr>
        <w:spacing w:line="640" w:lineRule="exact"/>
        <w:ind w:firstLine="630"/>
        <w:rPr>
          <w:rFonts w:ascii="华文仿宋" w:eastAsia="华文仿宋" w:hint="eastAsia"/>
          <w:sz w:val="32"/>
          <w:szCs w:val="32"/>
        </w:rPr>
      </w:pPr>
      <w:r>
        <w:rPr>
          <w:rFonts w:ascii="华文仿宋" w:eastAsia="华文仿宋" w:hint="eastAsia"/>
          <w:sz w:val="32"/>
          <w:szCs w:val="32"/>
        </w:rPr>
        <w:t>——柳州</w:t>
      </w:r>
      <w:r>
        <w:rPr>
          <w:rFonts w:ascii="华文仿宋" w:eastAsia="华文仿宋" w:hint="eastAsia"/>
          <w:color w:val="000000"/>
          <w:sz w:val="32"/>
          <w:szCs w:val="32"/>
        </w:rPr>
        <w:t>市老科协根据三江种植黄花远志的发展需求，邀请广州中医院大学教授徐良到三江指导，徐教授经过种植现场的考察调研，与县政府相关部门领导、种植和加工大户、市、县老科协一起，围绕黄花远志一体化的综合发展进行深入研讨，专家为三江黄花远志的发展前景指出了明确的做法和方向，并为三江提供了书面的报告。</w:t>
      </w:r>
    </w:p>
    <w:p>
      <w:pPr>
        <w:spacing w:line="640" w:lineRule="exact"/>
        <w:ind w:firstLine="630"/>
        <w:rPr>
          <w:rFonts w:ascii="华文仿宋" w:eastAsia="华文仿宋" w:hint="eastAsia"/>
          <w:sz w:val="32"/>
          <w:szCs w:val="32"/>
        </w:rPr>
      </w:pPr>
      <w:r>
        <w:rPr>
          <w:rFonts w:ascii="华文仿宋" w:eastAsia="华文仿宋" w:hint="eastAsia"/>
          <w:sz w:val="32"/>
          <w:szCs w:val="32"/>
        </w:rPr>
        <w:t>积极开展科技下乡，科技下基层活动。组织农林畜牧专家深入乡镇村屯开展科学饲养咨询和培训，指导农民运用科学技术，发展农业生产。各市县老科协直面农村，把服务“三农”作为工作的重点。</w:t>
      </w:r>
    </w:p>
    <w:p>
      <w:pPr>
        <w:spacing w:line="640" w:lineRule="exact"/>
        <w:ind w:firstLine="630"/>
        <w:rPr>
          <w:rFonts w:ascii="华文仿宋" w:eastAsia="华文仿宋" w:hint="eastAsia"/>
          <w:sz w:val="32"/>
          <w:szCs w:val="32"/>
        </w:rPr>
      </w:pPr>
      <w:r>
        <w:rPr>
          <w:rFonts w:ascii="华文仿宋" w:eastAsia="华文仿宋" w:hint="eastAsia"/>
          <w:sz w:val="32"/>
          <w:szCs w:val="32"/>
        </w:rPr>
        <w:t>——防城港市老科协克服疫情的影响，分别在防城区、港口区举办了5期巩固脱贫攻坚成果农村适用技术培训班，乡镇（街道）、村（社区）干部、科技骨干、部分脱贫户近300人参加培训学习。</w:t>
      </w:r>
    </w:p>
    <w:p>
      <w:pPr>
        <w:spacing w:line="640" w:lineRule="exact"/>
        <w:ind w:firstLine="630"/>
        <w:rPr>
          <w:rFonts w:ascii="华文仿宋" w:eastAsia="华文仿宋" w:hint="eastAsia"/>
          <w:sz w:val="32"/>
          <w:szCs w:val="32"/>
        </w:rPr>
      </w:pPr>
      <w:r>
        <w:rPr>
          <w:rFonts w:ascii="华文仿宋" w:eastAsia="华文仿宋" w:hint="eastAsia"/>
          <w:sz w:val="32"/>
          <w:szCs w:val="32"/>
        </w:rPr>
        <w:t>——博白县老科协与县扶贫办联合编印一本近三十万字的《养殖业病害防治——农村种养科普系列读本》下发全县农村7000多个村民小组和镇村干部、第一书记。受到干部、群众的高度赞扬。</w:t>
      </w:r>
    </w:p>
    <w:p>
      <w:pPr>
        <w:pStyle w:val="17"/>
        <w:spacing w:before="0" w:beforeAutospacing="0" w:after="0" w:afterAutospacing="0" w:line="640" w:lineRule="exact"/>
        <w:ind w:firstLineChars="200" w:firstLine="640"/>
        <w:rPr>
          <w:rFonts w:ascii="华文仿宋" w:eastAsia="华文仿宋" w:hint="eastAsia"/>
          <w:color w:val="000000"/>
          <w:sz w:val="32"/>
          <w:szCs w:val="32"/>
        </w:rPr>
      </w:pPr>
      <w:r>
        <w:rPr>
          <w:rFonts w:ascii="华文仿宋" w:eastAsia="华文仿宋" w:hint="eastAsia"/>
          <w:sz w:val="32"/>
          <w:szCs w:val="32"/>
        </w:rPr>
        <w:t>——</w:t>
      </w:r>
      <w:r>
        <w:rPr>
          <w:rFonts w:ascii="华文仿宋" w:eastAsia="华文仿宋" w:hint="eastAsia"/>
          <w:color w:val="000000"/>
          <w:sz w:val="32"/>
          <w:szCs w:val="32"/>
        </w:rPr>
        <w:t>容县老科协根据容县地方特点，致力于特色农业的科技平台建立。与有关部门一起协助建立了“沙田柚生产协会”“龙眼种植协会”等。专门交流提供水果生产方面的技术咨询服务，介绍和推广区内外先进科技成果，解决生产方面难题的信息。科技新品种 “柚桂一号”具有抗病虫害能力强，结果率高的特点。而最为突出的是不需人工授粉，节省了大量劳力。在协会的引导下，有的果农经过摸索总结，获得了成功。新科技、新成果的推广、宣传和实践，有效地推动了农村产业结构调整，促进了农业的收益和农民收入的提高。</w:t>
      </w:r>
    </w:p>
    <w:p>
      <w:pPr>
        <w:spacing w:line="640" w:lineRule="exact"/>
        <w:ind w:firstLine="630"/>
        <w:rPr>
          <w:rFonts w:ascii="华文仿宋" w:eastAsia="华文仿宋" w:hint="eastAsia"/>
          <w:color w:val="000000"/>
          <w:sz w:val="32"/>
          <w:szCs w:val="32"/>
        </w:rPr>
      </w:pPr>
      <w:r>
        <w:rPr>
          <w:rFonts w:ascii="华文仿宋" w:eastAsia="华文仿宋" w:hint="eastAsia"/>
          <w:sz w:val="32"/>
          <w:szCs w:val="32"/>
        </w:rPr>
        <w:t>——</w:t>
      </w:r>
      <w:r>
        <w:rPr>
          <w:rFonts w:ascii="华文仿宋" w:eastAsia="华文仿宋" w:hint="eastAsia"/>
          <w:color w:val="000000"/>
          <w:sz w:val="32"/>
          <w:szCs w:val="32"/>
        </w:rPr>
        <w:t>铁山港区老科协把助力脱贫攻坚，服务农民作为一项常态化工作来做，他们通过电影进农村，为农民送去种养技术培训，收到很好效果。他们把《蔬菜瓜果嫁接技术》、《鸡常见病防治》、《无公害养蜂技术》、《虾蟹混养技术》、《肉羊保羔育肥技术》等10多部科普影片巡回农村放映， 为农户致富提供技术指导，促进农村特色产业发展。一些观众动情的说：“农业科普专题片的放映，内容丰富，通俗易懂，操作性强，让我们简便快捷学到了新农业技术，为我们解决种养技术上的难题，科普片真管用”！通过科普电影进村放映活动，激发了贫困群众脱贫的内生动力，为增加农民收入，巩固脱贫成果，打下了良好的基础。</w:t>
      </w:r>
    </w:p>
    <w:p>
      <w:pPr>
        <w:spacing w:line="640" w:lineRule="exact"/>
        <w:ind w:firstLine="630"/>
        <w:rPr>
          <w:rFonts w:ascii="华文仿宋" w:eastAsia="华文仿宋" w:hint="eastAsia"/>
          <w:color w:val="000000"/>
          <w:sz w:val="32"/>
          <w:szCs w:val="32"/>
        </w:rPr>
      </w:pPr>
      <w:r>
        <w:rPr>
          <w:rFonts w:ascii="华文仿宋" w:eastAsia="华文仿宋" w:hint="eastAsia"/>
          <w:color w:val="000000"/>
          <w:sz w:val="32"/>
          <w:szCs w:val="32"/>
        </w:rPr>
        <w:t>——八步区老科协、富川县老科协充分发挥专家的技术专长，为当地经济建设和社会发展做好科技服务工作。积极组织会员推广畜牧兽医科技知识，会员们发挥技术专长，创新服务手段，通过利用电话、手机微信、兽药店、饲料店或现场培训等多种形式开展科技咨询活动，对养殖大户还采取现场指导的形式，全年共接受养殖户技术咨询2582人次，举办培训班30多期，培训人员2000多人，为他们挽回经济损失1200多万元。</w:t>
      </w:r>
    </w:p>
    <w:p>
      <w:pPr>
        <w:spacing w:line="640" w:lineRule="exact"/>
        <w:ind w:firstLine="630"/>
        <w:rPr>
          <w:rFonts w:ascii="华文仿宋" w:eastAsia="华文仿宋" w:hint="eastAsia"/>
          <w:color w:val="000000"/>
          <w:sz w:val="32"/>
          <w:szCs w:val="32"/>
        </w:rPr>
      </w:pPr>
      <w:r>
        <w:rPr>
          <w:rFonts w:ascii="华文仿宋" w:eastAsia="华文仿宋" w:hint="eastAsia"/>
          <w:color w:val="000000"/>
          <w:sz w:val="32"/>
          <w:szCs w:val="32"/>
        </w:rPr>
        <w:t>——浦北县老科协</w:t>
      </w:r>
      <w:r>
        <w:rPr>
          <w:rFonts w:ascii="华文仿宋" w:eastAsia="华文仿宋" w:hint="eastAsia"/>
          <w:color w:val="333333"/>
          <w:sz w:val="32"/>
          <w:szCs w:val="32"/>
        </w:rPr>
        <w:t>组织49名老专家，成立浦北县老科协科普服务团，进村入户，助力精准扶贫，开展了“移动课堂、天空课堂、田间课堂”系列活动。一是进歌棉、五黄等贫困村15个次，入贫困户71户次，开展种植手把手传教培训，培训贫困户主175人次；二是疫情无情人有情，宅家线上搞科普。在突如其来的新冠肺炎疫情时期，利用互联网优势，注册了《浦北县老科协种养技术科普群》，线上为238个专业合作社、家庭农场主和种养大户开展种植、养殖技术和新冠肺炎疫情防控知识科普宣传；三是参加张黄镇等3个镇农村党员大培训，讲授了科学养猪、柑桔、荔枝保花保果等技术，培训党员1876人；五是推广农作物新良种3个，如二月李等。</w:t>
      </w:r>
    </w:p>
    <w:p>
      <w:pPr>
        <w:ind w:firstLineChars="150" w:firstLine="480"/>
        <w:rPr>
          <w:rFonts w:ascii="华文仿宋" w:eastAsia="华文仿宋" w:cs="黑体" w:hint="eastAsia"/>
          <w:sz w:val="32"/>
          <w:szCs w:val="32"/>
          <w:lang w:bidi="ar-SA"/>
        </w:rPr>
      </w:pPr>
      <w:r>
        <w:rPr>
          <w:rFonts w:ascii="华文仿宋" w:eastAsia="华文仿宋" w:hint="eastAsia"/>
          <w:color w:val="000000"/>
          <w:sz w:val="32"/>
          <w:szCs w:val="32"/>
        </w:rPr>
        <w:t xml:space="preserve">  ——西大分会的卢美英、邹隆树、殷进炎三位教授参加“自治区专家团助力马山县脱贫攻坚”、“智力下乡助力精准扶贫”活动，先后到南宁市的马山县林圩镇“新华村贝鑫蛋鸡养殖有限公司”、“柑橘产业扶贫示范园”、“马山县林圩镇吉祥生态种养专业合作社”和“盛源养殖专业合作社”调研。</w:t>
      </w:r>
      <w:r>
        <w:rPr>
          <w:rFonts w:ascii="华文仿宋" w:eastAsia="华文仿宋" w:cs="黑体" w:hint="eastAsia"/>
          <w:sz w:val="32"/>
          <w:szCs w:val="32"/>
          <w:lang w:bidi="ar-SA"/>
        </w:rPr>
        <w:t>针对柑橘产业扶贫示范园及马山县林圩镇吉祥生态种养专业合作社接受新华村贝鑫蛋鸡养殖有限公司蛋鸡场的鸡粪，将鸡粪直接倒在一处低洼的空地中，下雨之后，雨水直接流到粪堆里，滋生了大量的苍蝇，恶臭远播，肥料无法使，而且严重污染周围环境问题，专家团提出建议：一是修建简易的发酵棚，将鸡粪置发酵棚内放发酵剂进行高温发酵，取代化肥，实现无化肥种植；二是据观察该果园溃疡病防治情况还不错，基本上没有看到溃疡病叶。目前需要做的工作是：一是立即实施放秋梢前的夏季修剪，将树冠里面比较长比较粗的夏梢，在适当的位置剪截，要在三至五日内完成。二是施肥促进夏梢生长。新梢长出大约</w:t>
      </w:r>
      <w:r>
        <w:rPr>
          <w:rFonts w:ascii="华文仿宋" w:eastAsia="华文仿宋" w:cs="黑体" w:hint="eastAsia"/>
          <w:sz w:val="32"/>
          <w:szCs w:val="32"/>
          <w:lang w:bidi="ar-SA"/>
        </w:rPr>
        <w:t>1</w:t>
      </w:r>
      <w:r>
        <w:rPr>
          <w:rFonts w:ascii="华文仿宋" w:eastAsia="华文仿宋" w:cs="黑体" w:hint="eastAsia"/>
          <w:sz w:val="32"/>
          <w:szCs w:val="32"/>
          <w:lang w:bidi="ar-SA"/>
        </w:rPr>
        <w:t>厘米长的时候就要用药保梢。使用的药要包括两种，包括杀虫和防病，要混合使用，提高应用效率。</w:t>
      </w:r>
    </w:p>
    <w:p>
      <w:pPr>
        <w:spacing w:line="640" w:lineRule="exact"/>
        <w:ind w:firstLine="630"/>
        <w:rPr>
          <w:rFonts w:ascii="华文仿宋" w:eastAsia="华文仿宋" w:hint="eastAsia"/>
          <w:b/>
          <w:sz w:val="32"/>
          <w:szCs w:val="32"/>
        </w:rPr>
      </w:pPr>
      <w:r>
        <w:rPr>
          <w:rFonts w:ascii="华文仿宋" w:eastAsia="华文仿宋" w:hint="eastAsia"/>
          <w:b/>
          <w:sz w:val="32"/>
          <w:szCs w:val="32"/>
        </w:rPr>
        <w:t>五、发挥优势，积极开展科研、技术开发和学术交流活动，助力科技创新发展</w:t>
      </w:r>
    </w:p>
    <w:p>
      <w:pPr>
        <w:spacing w:line="640" w:lineRule="exact"/>
        <w:ind w:firstLine="630"/>
        <w:rPr>
          <w:rFonts w:ascii="华文仿宋" w:eastAsia="华文仿宋" w:hint="eastAsia"/>
          <w:sz w:val="32"/>
          <w:szCs w:val="32"/>
        </w:rPr>
      </w:pPr>
      <w:r>
        <w:rPr>
          <w:rFonts w:ascii="华文仿宋" w:eastAsia="华文仿宋" w:hint="eastAsia"/>
          <w:sz w:val="32"/>
          <w:szCs w:val="32"/>
        </w:rPr>
        <w:t>老科协聚集一批具有深厚学识的老专家、老教授，他们积极参加和进行科研和学术活动，辛勤耕耘，著书立说，为科技创新发展做积极贡献。</w:t>
      </w:r>
    </w:p>
    <w:p>
      <w:pPr>
        <w:pStyle w:val="17"/>
        <w:spacing w:before="0" w:beforeAutospacing="0" w:after="0" w:afterAutospacing="0" w:line="640" w:lineRule="exact"/>
        <w:ind w:firstLineChars="200" w:firstLine="640"/>
        <w:rPr>
          <w:rFonts w:ascii="华文仿宋" w:eastAsia="华文仿宋" w:hint="eastAsia"/>
          <w:color w:val="000000"/>
          <w:sz w:val="32"/>
          <w:szCs w:val="32"/>
        </w:rPr>
      </w:pPr>
      <w:r>
        <w:rPr>
          <w:rFonts w:ascii="华文仿宋" w:eastAsia="华文仿宋" w:hint="eastAsia"/>
          <w:sz w:val="32"/>
          <w:szCs w:val="32"/>
        </w:rPr>
        <w:t>——</w:t>
      </w:r>
      <w:r>
        <w:rPr>
          <w:rFonts w:ascii="华文仿宋" w:eastAsia="华文仿宋" w:hint="eastAsia"/>
          <w:color w:val="000000"/>
          <w:sz w:val="32"/>
          <w:szCs w:val="32"/>
        </w:rPr>
        <w:t>博白老科协李耀球，原是县农科所所长、高级农艺师，退休后在博白那林租用农民小田20多亩进行水稻玉米育种研究，今年他培育的水稻正优893和玉米东方云8893新品种，通过了自治区新品种区域试验审定。目前已有公司进行大面积推广种植。</w:t>
      </w:r>
    </w:p>
    <w:p>
      <w:pPr>
        <w:pStyle w:val="17"/>
        <w:spacing w:before="0" w:beforeAutospacing="0" w:after="0" w:afterAutospacing="0" w:line="640" w:lineRule="exact"/>
        <w:ind w:firstLineChars="200" w:firstLine="640"/>
        <w:rPr>
          <w:rFonts w:ascii="华文仿宋" w:eastAsia="华文仿宋" w:hint="eastAsia"/>
          <w:color w:val="000000"/>
          <w:sz w:val="32"/>
          <w:szCs w:val="32"/>
        </w:rPr>
      </w:pPr>
      <w:r>
        <w:rPr>
          <w:rFonts w:ascii="华文仿宋" w:eastAsia="华文仿宋" w:cs="Arial" w:hint="eastAsia"/>
          <w:color w:val="000000"/>
          <w:sz w:val="32"/>
          <w:szCs w:val="32"/>
          <w:lang w:bidi="ar-SA"/>
        </w:rPr>
        <w:t>——靖西市高级农艺师援外水稻专家，现年86周岁的许超群，人老心红，情系民心，不负众望，始终坚持奋战在农业科技战线上，在培育了水稻良种“越香1068号”、“金城丝苗”的基础上，2020年又选育出贡米超级稻“7085优”。在市内新靖镇、化峒镇、岳圩镇、地州镇等地87个农户种植面积103亩，试种推广种植。经验收，“金城丝苗优”亩产490公斤；“1068号”亩产510公斤；“7085优”亩产520公斤至750公斤，该水稻良种的优势是：适应性强、苗壮、长势好生长快。米质软香，可口有味，生态环保，可多年留钟，农户乐意接受。许超群经过多次努力，积累了许多先进的水稻选育技术经验，它荣获了国家颁发的“干支运气依方图”和“基因本义认识有方”两个知识版权。</w:t>
      </w:r>
    </w:p>
    <w:p>
      <w:pPr>
        <w:spacing w:line="640" w:lineRule="exact"/>
        <w:ind w:firstLine="630"/>
        <w:rPr>
          <w:rFonts w:ascii="华文仿宋" w:eastAsia="华文仿宋" w:hint="eastAsia"/>
          <w:sz w:val="32"/>
          <w:szCs w:val="32"/>
        </w:rPr>
      </w:pPr>
      <w:r>
        <w:rPr>
          <w:rFonts w:ascii="华文仿宋" w:eastAsia="华文仿宋" w:hint="eastAsia"/>
          <w:sz w:val="32"/>
          <w:szCs w:val="32"/>
        </w:rPr>
        <w:t>——中医药大学分会的余方教授，发挥专业特长，为创建和谐社会加油助力，成绩突出。退休后担任“广西重阳老年公寓”心理顾问，长期在公寓上班，指导或亲自参与老年心理服务，制定或完善各种老年心理介入操作技术及方案。今年完成了《老年人临终关怀心理服务操作指南》并正筹备在老年机构中进行培训。</w:t>
      </w:r>
    </w:p>
    <w:p>
      <w:pPr>
        <w:spacing w:line="640" w:lineRule="exact"/>
        <w:ind w:firstLine="630"/>
        <w:rPr>
          <w:rFonts w:ascii="华文仿宋" w:eastAsia="华文仿宋" w:hint="eastAsia"/>
          <w:sz w:val="32"/>
          <w:szCs w:val="32"/>
        </w:rPr>
      </w:pPr>
      <w:r>
        <w:rPr>
          <w:rFonts w:ascii="华文仿宋" w:eastAsia="华文仿宋" w:hint="eastAsia"/>
          <w:sz w:val="32"/>
          <w:szCs w:val="32"/>
        </w:rPr>
        <w:t>——北部湾大学分会会长黄家庆和黄孙庆合著出版的《服务广西海洋经济发展探索》著作，深层次探索、分析了海洋生态、环境保护、海洋经济、航海教育以及新形势下钦州发展经济中出现的新问题，提出了独到的建议，获得市领导高度认可。</w:t>
      </w:r>
    </w:p>
    <w:p>
      <w:pPr>
        <w:spacing w:line="640" w:lineRule="exact"/>
        <w:ind w:firstLineChars="200" w:firstLine="640"/>
        <w:rPr>
          <w:rFonts w:ascii="华文仿宋" w:eastAsia="华文仿宋" w:hint="eastAsia"/>
          <w:b/>
          <w:sz w:val="32"/>
          <w:szCs w:val="32"/>
        </w:rPr>
      </w:pPr>
      <w:r>
        <w:rPr>
          <w:rFonts w:ascii="华文仿宋" w:eastAsia="华文仿宋" w:hint="eastAsia"/>
          <w:b/>
          <w:sz w:val="32"/>
          <w:szCs w:val="32"/>
        </w:rPr>
        <w:t>六、加强组织建设，努力为老科技工作者服务</w:t>
      </w:r>
    </w:p>
    <w:p>
      <w:pPr>
        <w:spacing w:line="640" w:lineRule="exact"/>
        <w:ind w:firstLine="630"/>
        <w:rPr>
          <w:rFonts w:ascii="华文仿宋" w:eastAsia="华文仿宋" w:hint="eastAsia"/>
          <w:sz w:val="32"/>
          <w:szCs w:val="32"/>
        </w:rPr>
      </w:pPr>
      <w:r>
        <w:rPr>
          <w:rFonts w:ascii="华文仿宋" w:eastAsia="华文仿宋" w:hint="eastAsia"/>
          <w:sz w:val="32"/>
          <w:szCs w:val="32"/>
        </w:rPr>
        <w:t>在组织建设方面，一是指导和协助部分市县老科协换届工作，促使协会理事会的年轻化，加强协会的领导班子建设。河池市老科协全市所辖的11个县（区）在市委组织部、市科协、市委老干部局高度重视下和指导下，全市统一部署，换届工作全面完成，积极的推动了各项工作的有序开展。二是积极推动还没有成立老科协的县（市、区）的老科协组织建设，扩大老科协组织的队伍，夯实老科协的组织基础。今年新成立的县区是贵港市的平南县老科协。目前全区110个县（市、区）已有97个县（市、区）建立了老科协组织。三是印制了一批新会员证，以发放到各市老科协。更好地规范管理会员建档。</w:t>
        <w:br/>
        <w:t xml:space="preserve">    在为老科技工作者服务方面。坚持办好“九九重阳敬老大会暨老科技工作者日”活动，为老科技工作者送去党和政府的关怀，举办健康养生知识讲座，开展文艺汇演，活跃老科技工作者文化生活，促进老科技工作者的身心健康。各市老科协都举行了相关的庆祝、慰问活动，让大家倍感到家的亲切和温暖，更是让大家感受到党和政府对广大老科技工作者的关怀。</w:t>
      </w:r>
    </w:p>
    <w:p>
      <w:pPr>
        <w:spacing w:line="640" w:lineRule="exact"/>
        <w:ind w:firstLineChars="200" w:firstLine="640"/>
        <w:rPr>
          <w:rFonts w:ascii="华文仿宋" w:eastAsia="华文仿宋" w:hint="eastAsia"/>
          <w:sz w:val="32"/>
          <w:szCs w:val="32"/>
        </w:rPr>
      </w:pPr>
      <w:r>
        <w:rPr>
          <w:rFonts w:ascii="华文仿宋" w:eastAsia="华文仿宋" w:hint="eastAsia"/>
          <w:sz w:val="32"/>
          <w:szCs w:val="32"/>
        </w:rPr>
        <w:t>继续评选自治区老科协的先进集体和个人，并向中国老科协推荐2个先进集体和4个人。其中南宁市老科协副会长汤晓斌、防城港市老科协卫生健康分会会长叶秀娟、百色市老科协农业分会副会长叶靖平、广西老科协广西大学分会理事柯涛等四位同志为2020年中国老科协奖。桂林市老科学技术工作者协会、梧州市老科技工作者协会为2020年中国老科协奖先进集体。为老科技工作者评定高级技术职称，促进形成学习业务的热潮，提升技术水平。</w:t>
      </w:r>
    </w:p>
    <w:p>
      <w:pPr>
        <w:spacing w:line="640" w:lineRule="exact"/>
        <w:ind w:firstLine="630"/>
        <w:rPr>
          <w:rFonts w:ascii="华文仿宋" w:eastAsia="华文仿宋" w:hint="eastAsia"/>
          <w:sz w:val="32"/>
          <w:szCs w:val="32"/>
        </w:rPr>
      </w:pPr>
      <w:r>
        <w:rPr>
          <w:rFonts w:ascii="华文仿宋" w:eastAsia="华文仿宋" w:hint="eastAsia"/>
          <w:sz w:val="32"/>
          <w:szCs w:val="32"/>
        </w:rPr>
        <w:t>2020年，虽然受疫情影响，但阻挡不住广大老科技工作者再做贡献的积极性，各项工作取得了可喜的成绩，开展了许多新的工作。在取得成绩的同时，也深深感到还存在一定的差距，主要是工业企业服务欠缺，部分老科协工作开展不畅，活动经费短缺，会员年龄偏大等，这些问题有待进一步解决。</w:t>
      </w:r>
    </w:p>
    <w:p>
      <w:pPr>
        <w:spacing w:line="640" w:lineRule="exact"/>
        <w:rPr>
          <w:rFonts w:ascii="华文仿宋" w:eastAsia="华文仿宋" w:hint="eastAsia"/>
          <w:sz w:val="32"/>
          <w:szCs w:val="32"/>
        </w:rPr>
      </w:pPr>
    </w:p>
    <w:p>
      <w:pPr>
        <w:spacing w:line="640" w:lineRule="exact"/>
        <w:ind w:firstLine="630"/>
        <w:rPr>
          <w:rFonts w:ascii="黑体" w:eastAsia="黑体" w:hint="eastAsia"/>
          <w:b/>
          <w:sz w:val="32"/>
          <w:szCs w:val="32"/>
        </w:rPr>
      </w:pPr>
      <w:r>
        <w:rPr>
          <w:rFonts w:ascii="华文仿宋" w:eastAsia="华文仿宋" w:hint="eastAsia"/>
          <w:sz w:val="32"/>
          <w:szCs w:val="32"/>
        </w:rPr>
        <w:t xml:space="preserve">                  </w:t>
      </w:r>
      <w:r>
        <w:rPr>
          <w:rFonts w:ascii="黑体" w:eastAsia="黑体" w:hint="eastAsia"/>
          <w:b/>
          <w:sz w:val="32"/>
          <w:szCs w:val="32"/>
        </w:rPr>
        <w:t>2021年工作设想</w:t>
      </w:r>
    </w:p>
    <w:p>
      <w:pPr>
        <w:spacing w:line="640" w:lineRule="exact"/>
        <w:rPr>
          <w:rFonts w:ascii="华文仿宋" w:eastAsia="华文仿宋" w:hint="eastAsia"/>
          <w:sz w:val="32"/>
          <w:szCs w:val="32"/>
        </w:rPr>
      </w:pPr>
      <w:r>
        <w:rPr>
          <w:rFonts w:ascii="华文仿宋" w:eastAsia="华文仿宋" w:hint="eastAsia"/>
          <w:sz w:val="32"/>
          <w:szCs w:val="32"/>
        </w:rPr>
        <w:t xml:space="preserve">     2021年是中国共产党建党一百周年，是我国实施“十四五”规划开局之年，也是第二个百年目标新征程的开启之年。广西老科协要按照中国老科协2021年的工作安排开展工作，高举习近平新时代中国特色社会主义思想伟大旗帜，深入学习贯彻习近平总书记对中国老科协工作重要指示精神，围绕党和政府的中心工作，紧密结合我区经济社会发展实际需要，坚持“四服务”工作定位，继续打造老科协“五老”品牌和不断丰富活动内容，提升服务能力，坚持老有所为，积极作为，发挥优势，讲求实效；坚持大联合、大协作，在决策咨询、科学普及、科技创新、推动科技为民服务等方面更好发光发热。</w:t>
      </w:r>
    </w:p>
    <w:p>
      <w:pPr>
        <w:spacing w:line="640" w:lineRule="exact"/>
        <w:rPr>
          <w:rFonts w:ascii="华文仿宋" w:eastAsia="华文仿宋" w:hint="eastAsia"/>
          <w:b/>
          <w:sz w:val="32"/>
          <w:szCs w:val="32"/>
        </w:rPr>
      </w:pPr>
      <w:r>
        <w:rPr>
          <w:rFonts w:ascii="华文仿宋" w:eastAsia="华文仿宋" w:hint="eastAsia"/>
          <w:sz w:val="32"/>
          <w:szCs w:val="32"/>
        </w:rPr>
        <w:t xml:space="preserve">    </w:t>
      </w:r>
      <w:r>
        <w:rPr>
          <w:rFonts w:ascii="华文仿宋" w:eastAsia="华文仿宋" w:hint="eastAsia"/>
          <w:b/>
          <w:sz w:val="32"/>
          <w:szCs w:val="32"/>
        </w:rPr>
        <w:t>一、继续深入学习习近平总书记重要指示和中央系列会议精神，以实际行动迎接建党100周年</w:t>
      </w:r>
    </w:p>
    <w:p>
      <w:pPr>
        <w:spacing w:line="640" w:lineRule="exact"/>
        <w:ind w:firstLine="630"/>
        <w:rPr>
          <w:rFonts w:ascii="华文仿宋" w:eastAsia="华文仿宋" w:hint="eastAsia"/>
          <w:sz w:val="32"/>
          <w:szCs w:val="32"/>
        </w:rPr>
      </w:pPr>
      <w:r>
        <w:rPr>
          <w:rFonts w:ascii="华文仿宋" w:eastAsia="华文仿宋" w:hint="eastAsia"/>
          <w:sz w:val="32"/>
          <w:szCs w:val="32"/>
        </w:rPr>
        <w:t>1.深入学习贯彻落实习近平总书记对老科协工作的重要指示和中央系列会议精神。进一步贯彻落实好习总书记批示和中央系列会议精神，不断增强做好老科协工作的责任感、使命感，加强自身建设，提升工作科学化水平。结合自身优势和实际，有针对性地开展各项工作，努力开拓老科协工作新局面。</w:t>
      </w:r>
    </w:p>
    <w:p>
      <w:pPr>
        <w:spacing w:line="640" w:lineRule="exact"/>
        <w:ind w:firstLineChars="250" w:firstLine="800"/>
        <w:rPr>
          <w:rFonts w:ascii="华文仿宋" w:eastAsia="华文仿宋" w:hint="eastAsia"/>
          <w:sz w:val="32"/>
          <w:szCs w:val="32"/>
        </w:rPr>
      </w:pPr>
      <w:r>
        <w:rPr>
          <w:rFonts w:ascii="华文仿宋" w:eastAsia="华文仿宋" w:hint="eastAsia"/>
          <w:sz w:val="32"/>
          <w:szCs w:val="32"/>
        </w:rPr>
        <w:t>2.开展“庆祝建党100周年”系列活动。一是召开建党100周年座谈会；二是举办党建工作研讨班；三是组织党员分期分批举办学习党史、宣传党史活动；四是继续实施“党旗领航——百名专家下基层活动”。</w:t>
      </w:r>
    </w:p>
    <w:p>
      <w:pPr>
        <w:spacing w:line="640" w:lineRule="exact"/>
        <w:ind w:firstLineChars="250" w:firstLine="800"/>
        <w:rPr>
          <w:rFonts w:ascii="华文仿宋" w:eastAsia="华文仿宋" w:hint="eastAsia"/>
          <w:sz w:val="32"/>
          <w:szCs w:val="32"/>
        </w:rPr>
      </w:pPr>
      <w:r>
        <w:rPr>
          <w:rFonts w:ascii="华文仿宋" w:eastAsia="华文仿宋" w:hint="eastAsia"/>
          <w:sz w:val="32"/>
          <w:szCs w:val="32"/>
        </w:rPr>
        <w:t>3.全面加强老科协党组织的建设。强化对老科技工作者的政治引领，坚持和加强党的领导，建立健全党建长效机制，巩固“不忘初心，牢记使命”主题教育成果，</w:t>
      </w:r>
      <w:r>
        <w:rPr>
          <w:rFonts w:ascii="华文仿宋" w:eastAsia="华文仿宋" w:hint="eastAsia"/>
          <w:color w:val="333333"/>
          <w:sz w:val="32"/>
          <w:szCs w:val="32"/>
        </w:rPr>
        <w:t>坚持党建促会建，</w:t>
      </w:r>
      <w:r>
        <w:rPr>
          <w:rFonts w:ascii="华文仿宋" w:eastAsia="华文仿宋" w:hint="eastAsia"/>
          <w:sz w:val="32"/>
          <w:szCs w:val="32"/>
        </w:rPr>
        <w:t>充分发挥党组织的功能，团结和带领广大老科技工作者坚持正确的政治方向。</w:t>
      </w:r>
    </w:p>
    <w:p>
      <w:pPr>
        <w:spacing w:line="640" w:lineRule="exact"/>
        <w:ind w:firstLine="630"/>
        <w:rPr>
          <w:rFonts w:ascii="华文仿宋" w:eastAsia="华文仿宋" w:hint="eastAsia"/>
          <w:b/>
          <w:sz w:val="32"/>
          <w:szCs w:val="32"/>
        </w:rPr>
      </w:pPr>
      <w:r>
        <w:rPr>
          <w:rFonts w:ascii="华文仿宋" w:eastAsia="华文仿宋" w:hint="eastAsia"/>
          <w:b/>
          <w:sz w:val="32"/>
          <w:szCs w:val="32"/>
        </w:rPr>
        <w:t>二、突出重点，针对新形势加强决策咨询建言献策工作</w:t>
      </w:r>
    </w:p>
    <w:p>
      <w:pPr>
        <w:spacing w:line="640" w:lineRule="exact"/>
        <w:ind w:firstLine="630"/>
        <w:rPr>
          <w:rFonts w:ascii="华文仿宋" w:eastAsia="华文仿宋" w:hint="eastAsia"/>
          <w:sz w:val="32"/>
          <w:szCs w:val="32"/>
        </w:rPr>
      </w:pPr>
      <w:r>
        <w:rPr>
          <w:rFonts w:ascii="华文仿宋" w:eastAsia="华文仿宋" w:hint="eastAsia"/>
          <w:sz w:val="32"/>
          <w:szCs w:val="32"/>
        </w:rPr>
        <w:t>4.围绕自治区党委、政府的工作重点，与打赢脱贫攻坚战、巩固脱贫攻坚成果与乡村振兴、企业科技创新有效衔接，积极开展调查研究。针对全区经济建设，社会发展重点、难点，结合自身资源的优势和特点，选好调研题目，深度研究，逐步提升建言献策的专业性、战略性和前瞻性。</w:t>
      </w:r>
    </w:p>
    <w:p>
      <w:pPr>
        <w:spacing w:line="640" w:lineRule="exact"/>
        <w:ind w:firstLine="630"/>
        <w:rPr>
          <w:rFonts w:ascii="华文仿宋" w:eastAsia="华文仿宋" w:hint="eastAsia"/>
          <w:sz w:val="32"/>
          <w:szCs w:val="32"/>
        </w:rPr>
      </w:pPr>
      <w:r>
        <w:rPr>
          <w:rFonts w:ascii="华文仿宋" w:eastAsia="华文仿宋" w:hint="eastAsia"/>
          <w:sz w:val="32"/>
          <w:szCs w:val="32"/>
        </w:rPr>
        <w:t>5.加强建言献策成果的整理收集。一是注重对重点问题的持续性研究和进展跟踪，打造有特色的建言献策品牌报告；二是整理全区各级老科协2016年至2020年的调研报告、建言献策汇编成册。同时开展评奖工作，表彰近几年来在这方面成绩突出的单位和个人。</w:t>
      </w:r>
    </w:p>
    <w:p>
      <w:pPr>
        <w:spacing w:line="640" w:lineRule="exact"/>
        <w:ind w:firstLineChars="250" w:firstLine="800"/>
        <w:rPr>
          <w:rFonts w:ascii="华文仿宋" w:eastAsia="华文仿宋" w:hint="eastAsia"/>
          <w:sz w:val="32"/>
          <w:szCs w:val="32"/>
        </w:rPr>
      </w:pPr>
      <w:r>
        <w:rPr>
          <w:rFonts w:ascii="华文仿宋" w:eastAsia="华文仿宋" w:hint="eastAsia"/>
          <w:sz w:val="32"/>
          <w:szCs w:val="32"/>
        </w:rPr>
        <w:t>6.继续充实完善智库专家队伍，聘请学术上造诣深的老专家、老教授、老领导加入智库专家队伍，发挥他们的作用。</w:t>
      </w:r>
    </w:p>
    <w:p>
      <w:pPr>
        <w:spacing w:line="640" w:lineRule="exact"/>
        <w:ind w:firstLineChars="250" w:firstLine="800"/>
        <w:rPr>
          <w:rFonts w:ascii="华文仿宋" w:eastAsia="华文仿宋" w:hint="eastAsia"/>
          <w:b/>
          <w:sz w:val="32"/>
          <w:szCs w:val="32"/>
        </w:rPr>
      </w:pPr>
      <w:r>
        <w:rPr>
          <w:rFonts w:ascii="华文仿宋" w:eastAsia="华文仿宋" w:hint="eastAsia"/>
          <w:b/>
          <w:sz w:val="32"/>
          <w:szCs w:val="32"/>
        </w:rPr>
        <w:t>三、加强科学普及，提升全民科学素质</w:t>
      </w:r>
    </w:p>
    <w:p>
      <w:pPr>
        <w:spacing w:line="640" w:lineRule="exact"/>
        <w:ind w:firstLineChars="300" w:firstLine="960"/>
        <w:rPr>
          <w:rFonts w:ascii="华文仿宋" w:eastAsia="华文仿宋" w:hint="eastAsia"/>
          <w:sz w:val="32"/>
          <w:szCs w:val="32"/>
        </w:rPr>
      </w:pPr>
      <w:r>
        <w:rPr>
          <w:rFonts w:ascii="华文仿宋" w:eastAsia="华文仿宋" w:hint="eastAsia"/>
          <w:sz w:val="32"/>
          <w:szCs w:val="32"/>
        </w:rPr>
        <w:t>7.加强老科协报告团建设。在现有报告团的基础上，拓展报告团功能，充实报告团专家队伍。加强科普专家人才和科普课题数据库建设，加强与中国老科协报告团和我区各分团的联系，上下联动，形成合力。创新老科协报告团形式，线上线下相结合开展科普报告。坚持组织医疗专家进社区、下基层开展义诊、健康咨询和科普报告等活动。开展2016至2020年五年科普工作先进评选工作。</w:t>
      </w:r>
    </w:p>
    <w:p>
      <w:pPr>
        <w:spacing w:line="640" w:lineRule="exact"/>
        <w:ind w:firstLine="629"/>
        <w:rPr>
          <w:rFonts w:ascii="华文仿宋" w:eastAsia="华文仿宋" w:hint="eastAsia"/>
          <w:b/>
          <w:sz w:val="32"/>
          <w:szCs w:val="32"/>
        </w:rPr>
      </w:pPr>
      <w:r>
        <w:rPr>
          <w:rFonts w:ascii="华文仿宋" w:eastAsia="华文仿宋" w:hint="eastAsia"/>
          <w:b/>
          <w:sz w:val="32"/>
          <w:szCs w:val="32"/>
        </w:rPr>
        <w:t>四、坚持科技创新，服务经济社会发展</w:t>
      </w:r>
    </w:p>
    <w:p>
      <w:pPr>
        <w:spacing w:line="640" w:lineRule="exact"/>
        <w:ind w:firstLine="629"/>
        <w:rPr>
          <w:rFonts w:ascii="华文仿宋" w:eastAsia="华文仿宋" w:hint="eastAsia"/>
          <w:sz w:val="32"/>
          <w:szCs w:val="32"/>
        </w:rPr>
      </w:pPr>
      <w:r>
        <w:rPr>
          <w:rFonts w:ascii="华文仿宋" w:eastAsia="华文仿宋" w:hint="eastAsia"/>
          <w:sz w:val="32"/>
          <w:szCs w:val="32"/>
        </w:rPr>
        <w:t>8.实施弘扬科学精神，促进学风建设活动，以大学和科研机构为重点，开展科学家精神和道德学风建设宣讲和座谈。</w:t>
      </w:r>
    </w:p>
    <w:p>
      <w:pPr>
        <w:spacing w:line="640" w:lineRule="exact"/>
        <w:ind w:firstLine="629"/>
        <w:rPr>
          <w:rFonts w:ascii="华文仿宋" w:eastAsia="华文仿宋" w:hint="eastAsia"/>
          <w:sz w:val="32"/>
          <w:szCs w:val="32"/>
        </w:rPr>
      </w:pPr>
      <w:r>
        <w:rPr>
          <w:rFonts w:ascii="华文仿宋" w:eastAsia="华文仿宋" w:hint="eastAsia"/>
          <w:sz w:val="32"/>
          <w:szCs w:val="32"/>
        </w:rPr>
        <w:t>9.落实好助力企业创新行动计划，创建老科协助力企业技术创新服务工作站，组织老科技工作者下企业，和企业一起研究科技创新，管理创新等，推动企业创新发展。</w:t>
      </w:r>
    </w:p>
    <w:p>
      <w:pPr>
        <w:spacing w:line="640" w:lineRule="exact"/>
        <w:ind w:firstLine="629"/>
        <w:rPr>
          <w:rFonts w:ascii="华文仿宋" w:eastAsia="华文仿宋" w:hint="eastAsia"/>
          <w:sz w:val="32"/>
          <w:szCs w:val="32"/>
        </w:rPr>
      </w:pPr>
      <w:r>
        <w:rPr>
          <w:rFonts w:ascii="华文仿宋" w:eastAsia="华文仿宋" w:hint="eastAsia"/>
          <w:sz w:val="32"/>
          <w:szCs w:val="32"/>
        </w:rPr>
        <w:t>10.落实好助力乡村振兴行动计划，继续创建和巩固农业科技示范点和科学示范型经营主体，形成一支千名以上的老科协助力乡村振兴老科技工作者队伍，为乡村振兴作出实际贡献，结合广西的实际，继续做好特色水果、核桃、坚果、百香果、罗汉果、荔枝等种植的技术推广和应用，总结宣传优秀工作者服务乡和单位，服务乡村振兴的先进事迹。</w:t>
      </w:r>
    </w:p>
    <w:p>
      <w:pPr>
        <w:spacing w:line="640" w:lineRule="exact"/>
        <w:ind w:firstLine="629"/>
        <w:rPr>
          <w:rFonts w:ascii="华文仿宋" w:eastAsia="华文仿宋" w:hint="eastAsia"/>
          <w:b/>
          <w:sz w:val="32"/>
          <w:szCs w:val="32"/>
        </w:rPr>
      </w:pPr>
      <w:r>
        <w:rPr>
          <w:rFonts w:ascii="华文仿宋" w:eastAsia="华文仿宋" w:hint="eastAsia"/>
          <w:b/>
          <w:sz w:val="32"/>
          <w:szCs w:val="32"/>
        </w:rPr>
        <w:t>五、推动科技为民服务，增强老科协组织社会服务能力</w:t>
      </w:r>
    </w:p>
    <w:p>
      <w:pPr>
        <w:spacing w:line="640" w:lineRule="exact"/>
        <w:ind w:firstLine="629"/>
        <w:rPr>
          <w:rFonts w:ascii="华文仿宋" w:eastAsia="华文仿宋" w:hint="eastAsia"/>
          <w:sz w:val="32"/>
          <w:szCs w:val="32"/>
        </w:rPr>
      </w:pPr>
      <w:r>
        <w:rPr>
          <w:rFonts w:ascii="华文仿宋" w:eastAsia="华文仿宋" w:hint="eastAsia"/>
          <w:sz w:val="32"/>
          <w:szCs w:val="32"/>
        </w:rPr>
        <w:t>11.积极应对老龄化，服务老年康养事业，发挥医类大学分会老教授、老专家作用，积极开展健康服务，健康宣传、健康咨询等活动。</w:t>
      </w:r>
    </w:p>
    <w:p>
      <w:pPr>
        <w:spacing w:line="640" w:lineRule="exact"/>
        <w:ind w:firstLine="629"/>
        <w:rPr>
          <w:rFonts w:ascii="华文仿宋" w:eastAsia="华文仿宋" w:hint="eastAsia"/>
          <w:sz w:val="32"/>
          <w:szCs w:val="32"/>
        </w:rPr>
      </w:pPr>
      <w:r>
        <w:rPr>
          <w:rFonts w:ascii="华文仿宋" w:eastAsia="华文仿宋" w:hint="eastAsia"/>
          <w:sz w:val="32"/>
          <w:szCs w:val="32"/>
        </w:rPr>
        <w:t>12.开展老科协日活动。以健康行为主题开展好今年的老科技工作者日活动，普及健康知识，开展义诊活动，为人民群众提供健康服务。</w:t>
      </w:r>
    </w:p>
    <w:p>
      <w:pPr>
        <w:spacing w:line="640" w:lineRule="exact"/>
        <w:ind w:firstLine="629"/>
        <w:rPr>
          <w:rFonts w:ascii="华文仿宋" w:eastAsia="华文仿宋" w:hint="eastAsia"/>
          <w:b/>
          <w:sz w:val="32"/>
          <w:szCs w:val="32"/>
        </w:rPr>
      </w:pPr>
      <w:r>
        <w:rPr>
          <w:rFonts w:ascii="华文仿宋" w:eastAsia="华文仿宋" w:hint="eastAsia"/>
          <w:b/>
          <w:sz w:val="32"/>
          <w:szCs w:val="32"/>
        </w:rPr>
        <w:t>六、注重自身建设，努力为老科技工作者服务</w:t>
      </w:r>
    </w:p>
    <w:p>
      <w:pPr>
        <w:spacing w:line="640" w:lineRule="exact"/>
        <w:ind w:firstLine="629"/>
        <w:rPr>
          <w:rFonts w:ascii="华文仿宋" w:eastAsia="华文仿宋" w:hint="eastAsia"/>
          <w:sz w:val="32"/>
          <w:szCs w:val="32"/>
        </w:rPr>
      </w:pPr>
      <w:r>
        <w:rPr>
          <w:rFonts w:ascii="华文仿宋" w:eastAsia="华文仿宋" w:hint="eastAsia"/>
          <w:sz w:val="32"/>
          <w:szCs w:val="32"/>
        </w:rPr>
        <w:t>13.扎实做好广西老科学技术工作者协会第八次会员代表大会筹备工作。</w:t>
      </w:r>
    </w:p>
    <w:p>
      <w:pPr>
        <w:spacing w:line="640" w:lineRule="exact"/>
        <w:ind w:firstLine="629"/>
        <w:rPr>
          <w:rFonts w:ascii="华文仿宋" w:eastAsia="华文仿宋" w:hint="eastAsia"/>
          <w:sz w:val="32"/>
          <w:szCs w:val="32"/>
        </w:rPr>
      </w:pPr>
      <w:r>
        <w:rPr>
          <w:rFonts w:ascii="华文仿宋" w:eastAsia="华文仿宋" w:hint="eastAsia"/>
          <w:sz w:val="32"/>
          <w:szCs w:val="32"/>
        </w:rPr>
        <w:t>14.继续开展老科协奖评选表彰活动。一是对作出显著成绩和突出贡献的老科技工作者进行表彰和奖励；二是对在老科协工作满十年及以上的工作人员进行表彰奖励。</w:t>
      </w:r>
    </w:p>
    <w:p>
      <w:pPr>
        <w:spacing w:line="640" w:lineRule="exact"/>
        <w:ind w:firstLine="629"/>
        <w:rPr>
          <w:rFonts w:ascii="华文仿宋" w:eastAsia="华文仿宋" w:hint="eastAsia"/>
          <w:sz w:val="32"/>
          <w:szCs w:val="32"/>
        </w:rPr>
      </w:pPr>
      <w:r>
        <w:rPr>
          <w:rFonts w:ascii="华文仿宋" w:eastAsia="华文仿宋" w:hint="eastAsia"/>
          <w:sz w:val="32"/>
          <w:szCs w:val="32"/>
        </w:rPr>
        <w:t>15.加强组织建设，不断提高为老科技工作者服务能力，促进尚未成立老科协组织的县尽早成立，推动企业、科研院所、大专院校的老科协组织建设，积极争取党委和政府的支持，及时向科协汇报情况，帮助解决老科协领导班子和队伍建设等实际困难，创造更好为老科技工作者服务的条件，建设老科技工作者的“温馨之家”。</w:t>
      </w:r>
    </w:p>
    <w:p>
      <w:pPr>
        <w:spacing w:line="640" w:lineRule="exact"/>
        <w:ind w:firstLine="629"/>
        <w:rPr>
          <w:rFonts w:ascii="华文仿宋" w:eastAsia="华文仿宋" w:hint="eastAsia"/>
          <w:sz w:val="32"/>
          <w:szCs w:val="32"/>
        </w:rPr>
      </w:pPr>
    </w:p>
    <w:p>
      <w:pPr>
        <w:spacing w:line="640" w:lineRule="exact"/>
        <w:ind w:firstLine="629"/>
        <w:rPr>
          <w:rFonts w:ascii="华文仿宋" w:eastAsia="华文仿宋" w:hint="eastAsia"/>
          <w:sz w:val="32"/>
          <w:szCs w:val="32"/>
        </w:rPr>
      </w:pPr>
      <w:r>
        <w:rPr>
          <w:rFonts w:ascii="华文仿宋" w:eastAsia="华文仿宋" w:hint="eastAsia"/>
          <w:sz w:val="32"/>
          <w:szCs w:val="32"/>
        </w:rPr>
        <w:t>随着习近平总书记对老科协工作重要指示的全面贯彻落实，老科协的事业将会得到更好的发展，我们</w:t>
      </w:r>
      <w:r>
        <w:rPr>
          <w:rFonts w:ascii="华文仿宋" w:eastAsia="华文仿宋" w:hint="eastAsia"/>
          <w:sz w:val="32"/>
          <w:szCs w:val="32"/>
        </w:rPr>
        <w:t>要更加紧密地团结在以习近平同志为核心的党中央周围，坚持以习近平新时代中国特色社会主义思想为指导，</w:t>
      </w:r>
      <w:r>
        <w:rPr>
          <w:rFonts w:ascii="华文仿宋" w:eastAsia="华文仿宋" w:hint="eastAsia"/>
          <w:sz w:val="32"/>
          <w:szCs w:val="32"/>
        </w:rPr>
        <w:t>充分发挥优势特长，在决策咨询、科技创新、科学普及，推动为民服务等方面更好发光发热，以优异的成绩迎接党的一百周年。</w:t>
      </w:r>
    </w:p>
    <w:p>
      <w:pPr>
        <w:spacing w:line="640" w:lineRule="exact"/>
        <w:rPr>
          <w:rFonts w:ascii="华文仿宋" w:eastAsia="华文仿宋" w:hint="eastAsia"/>
          <w:sz w:val="32"/>
          <w:szCs w:val="32"/>
        </w:rPr>
      </w:pPr>
    </w:p>
    <w:p>
      <w:pPr>
        <w:spacing w:line="640" w:lineRule="exact"/>
        <w:rPr>
          <w:rFonts w:ascii="华文仿宋" w:eastAsia="华文仿宋" w:hint="eastAsia"/>
          <w:sz w:val="32"/>
          <w:szCs w:val="32"/>
        </w:rPr>
      </w:pPr>
    </w:p>
    <w:p>
      <w:pPr>
        <w:spacing w:line="640" w:lineRule="exact"/>
        <w:rPr>
          <w:rFonts w:ascii="华文仿宋" w:eastAsia="华文仿宋" w:hint="eastAsia"/>
          <w:sz w:val="32"/>
          <w:szCs w:val="32"/>
        </w:rPr>
      </w:pPr>
    </w:p>
    <w:sectPr>
      <w:footerReference w:type="default" r:id="rId2"/>
      <w:pgSz w:w="11906" w:h="16838"/>
      <w:pgMar w:top="1440" w:right="1418" w:bottom="1440" w:left="1531"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华文仿宋">
    <w:altName w:val="微软雅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pitch w:val="variable"/>
    <w:sig w:usb0="00000000"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center"/>
    </w:pPr>
    <w:r>
      <w:rPr>
        <w:lang w:val="zh-CN" w:eastAsia="zh-CN"/>
      </w:rPr>
      <w:t xml:space="preserve"> </w:t>
    </w:r>
    <w:r>
      <w:rPr>
        <w:b/>
      </w:rPr>
      <w:fldChar w:fldCharType="begin"/>
    </w:r>
    <w:r>
      <w:rPr>
        <w:b/>
      </w:rPr>
      <w:instrText>PAGE</w:instrText>
    </w:r>
    <w:r>
      <w:rPr>
        <w:b/>
        <w:sz w:val="24"/>
        <w:szCs w:val="24"/>
      </w:rPr>
      <w:fldChar w:fldCharType="separate"/>
    </w:r>
    <w:r>
      <w:rPr>
        <w:b/>
      </w:rPr>
      <w:t>27</w:t>
    </w:r>
    <w:r>
      <w:rPr>
        <w:b/>
        <w:sz w:val="24"/>
        <w:szCs w:val="24"/>
      </w:rPr>
      <w:fldChar w:fldCharType="end"/>
    </w:r>
    <w:r>
      <w:rPr>
        <w:lang w:val="zh-CN" w:eastAsia="zh-CN"/>
      </w:rPr>
      <w:t xml:space="preserve"> / </w:t>
    </w:r>
    <w:r>
      <w:rPr>
        <w:b/>
      </w:rPr>
      <w:fldChar w:fldCharType="begin"/>
    </w:r>
    <w:r>
      <w:rPr>
        <w:b/>
      </w:rPr>
      <w:instrText>NUMPAGES</w:instrText>
    </w:r>
    <w:r>
      <w:rPr>
        <w:b/>
        <w:sz w:val="24"/>
        <w:szCs w:val="24"/>
      </w:rPr>
      <w:fldChar w:fldCharType="separate"/>
    </w:r>
    <w:r>
      <w:rPr>
        <w:b/>
      </w:rPr>
      <w:t>27</w:t>
    </w:r>
    <w:r>
      <w:rPr>
        <w:b/>
        <w:sz w:val="24"/>
        <w:szCs w:val="24"/>
      </w:rPr>
      <w:fldChar w:fldCharType="end"/>
    </w: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bdr w:val="none" w:sz="0" w:space="0" w:color="auto"/>
    </w:r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widowControl/>
      <w:spacing w:before="100" w:beforeAutospacing="1" w:after="100" w:afterAutospacing="1"/>
      <w:jc w:val="left"/>
    </w:pPr>
    <w:rPr>
      <w:rFonts w:ascii="宋体" w:eastAsia="宋体" w:cs="宋体"/>
      <w:kern w:val="0"/>
      <w:sz w:val="24"/>
      <w:szCs w:val="24"/>
      <w:lang w:bidi="ar-SA"/>
    </w:rPr>
  </w:style>
  <w:style w:type="character" w:styleId="18">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1691</TotalTime>
  <Application>Yozo_Office27021597764231179</Application>
  <Pages>1</Pages>
  <Words>0</Words>
  <Characters>0</Characters>
  <Lines>1</Lines>
  <Paragraphs>0</Paragraphs>
  <CharactersWithSpaces>0</CharactersWithSpaces>
  <Company>Hewlett-Packard Company</Company>
</Properties>
</file>

<file path=docProps/core.xml><?xml version="1.0" encoding="utf-8"?>
<cp:coreProperties xmlns:cp="http://schemas.openxmlformats.org/package/2006/metadata/core-properties" xmlns:dc="http://purl.org/dc/elements/1.1/" xmlns:dcterms="http://purl.org/dc/terms/" xmlns:xsi="http://www.w3.org/2001/XMLSchema-instance">
  <dc:creator>HP</dc:creator>
  <cp:lastModifiedBy>Administrator</cp:lastModifiedBy>
  <cp:revision>40</cp:revision>
  <cp:lastPrinted>2021-03-12T00:58:00Z</cp:lastPrinted>
  <dcterms:created xsi:type="dcterms:W3CDTF">2020-12-09T01:36:00Z</dcterms:created>
  <dcterms:modified xsi:type="dcterms:W3CDTF">2021-03-15T01:37:25Z</dcterms:modified>
</cp:coreProperties>
</file>