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Layout w:type="fixed"/>
        <w:tblCellMar>
          <w:left w:w="28" w:type="dxa"/>
          <w:right w:w="28" w:type="dxa"/>
        </w:tblCellMar>
        <w:tblLook w:val="04A0"/>
      </w:tblPr>
      <w:tblGrid>
        <w:gridCol w:w="8845"/>
      </w:tblGrid>
      <w:tr w:rsidR="007A59C7">
        <w:trPr>
          <w:trHeight w:val="467"/>
          <w:jc w:val="center"/>
        </w:trPr>
        <w:tc>
          <w:tcPr>
            <w:tcW w:w="8845" w:type="dxa"/>
            <w:vAlign w:val="bottom"/>
          </w:tcPr>
          <w:p w:rsidR="007A59C7" w:rsidRDefault="007A59C7">
            <w:pPr>
              <w:overflowPunct w:val="0"/>
              <w:autoSpaceDE w:val="0"/>
              <w:autoSpaceDN w:val="0"/>
              <w:adjustRightInd w:val="0"/>
              <w:spacing w:line="500" w:lineRule="exact"/>
              <w:textAlignment w:val="bottom"/>
              <w:rPr>
                <w:rFonts w:eastAsia="黑体"/>
                <w:sz w:val="30"/>
                <w:szCs w:val="30"/>
                <w:lang w:eastAsia="zh-CN"/>
              </w:rPr>
            </w:pPr>
          </w:p>
        </w:tc>
      </w:tr>
      <w:tr w:rsidR="007A59C7">
        <w:trPr>
          <w:trHeight w:val="467"/>
          <w:jc w:val="center"/>
        </w:trPr>
        <w:tc>
          <w:tcPr>
            <w:tcW w:w="8845" w:type="dxa"/>
            <w:vAlign w:val="bottom"/>
          </w:tcPr>
          <w:p w:rsidR="007A59C7" w:rsidRDefault="007A59C7">
            <w:pPr>
              <w:overflowPunct w:val="0"/>
              <w:autoSpaceDE w:val="0"/>
              <w:autoSpaceDN w:val="0"/>
              <w:adjustRightInd w:val="0"/>
              <w:spacing w:line="500" w:lineRule="exact"/>
              <w:textAlignment w:val="bottom"/>
              <w:rPr>
                <w:rFonts w:eastAsia="黑体"/>
                <w:sz w:val="30"/>
                <w:szCs w:val="30"/>
                <w:lang w:eastAsia="zh-CN"/>
              </w:rPr>
            </w:pPr>
          </w:p>
        </w:tc>
      </w:tr>
      <w:tr w:rsidR="007A59C7">
        <w:trPr>
          <w:trHeight w:val="473"/>
          <w:jc w:val="center"/>
        </w:trPr>
        <w:tc>
          <w:tcPr>
            <w:tcW w:w="8845" w:type="dxa"/>
            <w:vAlign w:val="bottom"/>
          </w:tcPr>
          <w:p w:rsidR="007A59C7" w:rsidRDefault="007A59C7">
            <w:pPr>
              <w:overflowPunct w:val="0"/>
              <w:autoSpaceDE w:val="0"/>
              <w:autoSpaceDN w:val="0"/>
              <w:adjustRightInd w:val="0"/>
              <w:spacing w:line="500" w:lineRule="exact"/>
              <w:textAlignment w:val="bottom"/>
              <w:rPr>
                <w:rFonts w:eastAsia="黑体"/>
                <w:sz w:val="30"/>
                <w:szCs w:val="30"/>
                <w:lang w:eastAsia="zh-CN"/>
              </w:rPr>
            </w:pPr>
            <w:bookmarkStart w:id="0" w:name="jinji"/>
            <w:bookmarkEnd w:id="0"/>
          </w:p>
        </w:tc>
      </w:tr>
      <w:tr w:rsidR="007A59C7">
        <w:trPr>
          <w:trHeight w:val="1457"/>
          <w:jc w:val="center"/>
        </w:trPr>
        <w:tc>
          <w:tcPr>
            <w:tcW w:w="8845" w:type="dxa"/>
          </w:tcPr>
          <w:p w:rsidR="007A59C7" w:rsidRDefault="00F9279B" w:rsidP="00200CDE">
            <w:pPr>
              <w:spacing w:beforeLines="100"/>
              <w:jc w:val="center"/>
              <w:rPr>
                <w:rFonts w:eastAsia="华康简标题宋"/>
                <w:b/>
                <w:color w:val="FF3333"/>
                <w:sz w:val="76"/>
                <w:szCs w:val="76"/>
                <w:lang w:eastAsia="zh-CN"/>
              </w:rPr>
            </w:pPr>
            <w:r>
              <w:rPr>
                <w:rFonts w:ascii="楷体" w:eastAsia="楷体" w:hAnsi="楷体" w:hint="eastAsia"/>
                <w:b/>
                <w:snapToGrid w:val="0"/>
                <w:color w:val="FF0000"/>
                <w:sz w:val="72"/>
                <w:lang w:eastAsia="zh-CN"/>
              </w:rPr>
              <w:t>中国老科学技术工作者协会</w:t>
            </w:r>
          </w:p>
        </w:tc>
      </w:tr>
      <w:tr w:rsidR="007A59C7">
        <w:trPr>
          <w:trHeight w:val="400"/>
          <w:jc w:val="center"/>
        </w:trPr>
        <w:tc>
          <w:tcPr>
            <w:tcW w:w="8845" w:type="dxa"/>
            <w:tcBorders>
              <w:top w:val="nil"/>
              <w:left w:val="nil"/>
              <w:bottom w:val="single" w:sz="12" w:space="0" w:color="FF3333"/>
              <w:right w:val="nil"/>
            </w:tcBorders>
            <w:vAlign w:val="bottom"/>
          </w:tcPr>
          <w:p w:rsidR="007A59C7" w:rsidRDefault="00F9279B" w:rsidP="00200CDE">
            <w:pPr>
              <w:tabs>
                <w:tab w:val="left" w:pos="8944"/>
              </w:tabs>
              <w:overflowPunct w:val="0"/>
              <w:autoSpaceDE w:val="0"/>
              <w:autoSpaceDN w:val="0"/>
              <w:adjustRightInd w:val="0"/>
              <w:spacing w:afterLines="30"/>
              <w:jc w:val="center"/>
              <w:textAlignment w:val="bottom"/>
              <w:rPr>
                <w:rFonts w:ascii="仿宋_GB2312" w:eastAsia="仿宋_GB2312"/>
                <w:sz w:val="32"/>
                <w:szCs w:val="32"/>
              </w:rPr>
            </w:pPr>
            <w:r>
              <w:rPr>
                <w:rFonts w:ascii="仿宋_GB2312" w:eastAsia="仿宋_GB2312" w:hAnsi="宋体" w:hint="eastAsia"/>
                <w:sz w:val="32"/>
                <w:szCs w:val="32"/>
                <w:lang w:eastAsia="zh-CN"/>
              </w:rPr>
              <w:t>老科协发</w:t>
            </w:r>
            <w:r>
              <w:rPr>
                <w:rFonts w:ascii="仿宋_GB2312" w:eastAsia="仿宋_GB2312" w:hAnsi="宋体" w:hint="eastAsia"/>
                <w:sz w:val="32"/>
                <w:szCs w:val="32"/>
              </w:rPr>
              <w:t>〔</w:t>
            </w:r>
            <w:bookmarkStart w:id="1" w:name="fawenniandu"/>
            <w:r>
              <w:rPr>
                <w:rFonts w:ascii="仿宋_GB2312" w:eastAsia="仿宋_GB2312" w:hAnsi="宋体"/>
                <w:sz w:val="32"/>
                <w:szCs w:val="32"/>
              </w:rPr>
              <w:t>201</w:t>
            </w:r>
            <w:bookmarkEnd w:id="1"/>
            <w:r>
              <w:rPr>
                <w:rFonts w:ascii="仿宋_GB2312" w:eastAsia="仿宋_GB2312" w:hAnsi="宋体"/>
                <w:sz w:val="32"/>
                <w:szCs w:val="32"/>
              </w:rPr>
              <w:t>9</w:t>
            </w:r>
            <w:r>
              <w:rPr>
                <w:rFonts w:ascii="仿宋_GB2312" w:eastAsia="仿宋_GB2312" w:hAnsi="宋体" w:hint="eastAsia"/>
                <w:sz w:val="32"/>
                <w:szCs w:val="32"/>
              </w:rPr>
              <w:t>〕</w:t>
            </w:r>
            <w:r w:rsidR="00EF2C28">
              <w:rPr>
                <w:rFonts w:ascii="仿宋_GB2312" w:eastAsia="仿宋_GB2312" w:hAnsi="宋体" w:hint="eastAsia"/>
                <w:sz w:val="32"/>
                <w:szCs w:val="32"/>
                <w:lang w:eastAsia="zh-CN"/>
              </w:rPr>
              <w:t>29</w:t>
            </w:r>
            <w:r>
              <w:rPr>
                <w:rFonts w:ascii="仿宋_GB2312" w:eastAsia="仿宋_GB2312" w:hAnsi="宋体" w:hint="eastAsia"/>
                <w:sz w:val="32"/>
                <w:szCs w:val="32"/>
              </w:rPr>
              <w:t>号</w:t>
            </w:r>
          </w:p>
        </w:tc>
      </w:tr>
      <w:tr w:rsidR="007A59C7">
        <w:trPr>
          <w:trHeight w:val="1510"/>
          <w:jc w:val="center"/>
        </w:trPr>
        <w:tc>
          <w:tcPr>
            <w:tcW w:w="8845" w:type="dxa"/>
            <w:tcBorders>
              <w:top w:val="single" w:sz="12" w:space="0" w:color="FF3333"/>
              <w:bottom w:val="nil"/>
            </w:tcBorders>
          </w:tcPr>
          <w:p w:rsidR="007A59C7" w:rsidRDefault="00F9279B" w:rsidP="00200CDE">
            <w:pPr>
              <w:overflowPunct w:val="0"/>
              <w:autoSpaceDE w:val="0"/>
              <w:autoSpaceDN w:val="0"/>
              <w:adjustRightInd w:val="0"/>
              <w:spacing w:beforeLines="200" w:afterLines="100" w:line="700" w:lineRule="exact"/>
              <w:jc w:val="center"/>
              <w:textAlignment w:val="bottom"/>
              <w:rPr>
                <w:rFonts w:ascii="仿宋_GB2312" w:eastAsia="仿宋_GB2312"/>
                <w:spacing w:val="-2"/>
                <w:sz w:val="44"/>
                <w:szCs w:val="44"/>
                <w:lang w:eastAsia="zh-CN"/>
              </w:rPr>
            </w:pPr>
            <w:r>
              <w:rPr>
                <w:rFonts w:ascii="小标宋" w:eastAsia="小标宋" w:hint="eastAsia"/>
                <w:spacing w:val="-2"/>
                <w:sz w:val="44"/>
                <w:szCs w:val="44"/>
                <w:lang w:eastAsia="zh-CN"/>
              </w:rPr>
              <w:t>关于印发</w:t>
            </w:r>
            <w:r w:rsidR="00AC463C">
              <w:rPr>
                <w:rFonts w:ascii="小标宋" w:eastAsia="小标宋" w:hint="eastAsia"/>
                <w:spacing w:val="-2"/>
                <w:sz w:val="44"/>
                <w:szCs w:val="44"/>
                <w:lang w:eastAsia="zh-CN"/>
              </w:rPr>
              <w:t>《</w:t>
            </w:r>
            <w:r w:rsidR="00AC463C" w:rsidRPr="00AC463C">
              <w:rPr>
                <w:rFonts w:ascii="小标宋" w:eastAsia="小标宋" w:hint="eastAsia"/>
                <w:spacing w:val="-2"/>
                <w:sz w:val="44"/>
                <w:szCs w:val="44"/>
                <w:lang w:eastAsia="zh-CN"/>
              </w:rPr>
              <w:t>中国老科协2019年工作情况和</w:t>
            </w:r>
            <w:r w:rsidR="00AC463C">
              <w:rPr>
                <w:rFonts w:ascii="小标宋" w:eastAsia="小标宋"/>
                <w:spacing w:val="-2"/>
                <w:sz w:val="44"/>
                <w:szCs w:val="44"/>
                <w:lang w:eastAsia="zh-CN"/>
              </w:rPr>
              <w:br/>
            </w:r>
            <w:r w:rsidR="00AC463C" w:rsidRPr="00AC463C">
              <w:rPr>
                <w:rFonts w:ascii="小标宋" w:eastAsia="小标宋" w:hint="eastAsia"/>
                <w:spacing w:val="-2"/>
                <w:sz w:val="44"/>
                <w:szCs w:val="44"/>
                <w:lang w:eastAsia="zh-CN"/>
              </w:rPr>
              <w:t>2020年工作安排的报告</w:t>
            </w:r>
            <w:r w:rsidR="00AC463C">
              <w:rPr>
                <w:rFonts w:ascii="小标宋" w:eastAsia="小标宋" w:hint="eastAsia"/>
                <w:spacing w:val="-2"/>
                <w:sz w:val="44"/>
                <w:szCs w:val="44"/>
                <w:lang w:eastAsia="zh-CN"/>
              </w:rPr>
              <w:t>》</w:t>
            </w:r>
            <w:r>
              <w:rPr>
                <w:rFonts w:ascii="小标宋" w:eastAsia="小标宋" w:hint="eastAsia"/>
                <w:spacing w:val="-2"/>
                <w:sz w:val="44"/>
                <w:szCs w:val="44"/>
                <w:lang w:eastAsia="zh-CN"/>
              </w:rPr>
              <w:t>的通知</w:t>
            </w:r>
          </w:p>
        </w:tc>
      </w:tr>
    </w:tbl>
    <w:p w:rsidR="007A59C7" w:rsidRDefault="00F9279B" w:rsidP="00B46A02">
      <w:pPr>
        <w:widowControl w:val="0"/>
        <w:spacing w:line="60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各省、自治区、直辖市老科协，中国老科协各分会，各直属企事业单位老科协，各位理事：</w:t>
      </w:r>
    </w:p>
    <w:p w:rsidR="007A59C7" w:rsidRDefault="00AC463C" w:rsidP="00B46A02">
      <w:pPr>
        <w:widowControl w:val="0"/>
        <w:spacing w:line="600" w:lineRule="exact"/>
        <w:ind w:firstLineChars="200" w:firstLine="640"/>
        <w:jc w:val="both"/>
        <w:rPr>
          <w:rFonts w:ascii="仿宋_GB2312" w:eastAsia="仿宋_GB2312" w:hAnsi="仿宋" w:cs="宋体"/>
          <w:sz w:val="32"/>
          <w:szCs w:val="32"/>
          <w:lang w:val="zh-CN" w:eastAsia="zh-CN"/>
        </w:rPr>
      </w:pPr>
      <w:r w:rsidRPr="00AC463C">
        <w:rPr>
          <w:rFonts w:ascii="仿宋_GB2312" w:eastAsia="仿宋_GB2312" w:hAnsi="仿宋" w:cs="宋体" w:hint="eastAsia"/>
          <w:sz w:val="32"/>
          <w:szCs w:val="32"/>
          <w:lang w:val="zh-CN" w:eastAsia="zh-CN"/>
        </w:rPr>
        <w:t>中国老科协六届</w:t>
      </w:r>
      <w:r>
        <w:rPr>
          <w:rFonts w:ascii="仿宋_GB2312" w:eastAsia="仿宋_GB2312" w:hAnsi="仿宋" w:cs="宋体" w:hint="eastAsia"/>
          <w:sz w:val="32"/>
          <w:szCs w:val="32"/>
          <w:lang w:val="zh-CN" w:eastAsia="zh-CN"/>
        </w:rPr>
        <w:t>七</w:t>
      </w:r>
      <w:r w:rsidRPr="00AC463C">
        <w:rPr>
          <w:rFonts w:ascii="仿宋_GB2312" w:eastAsia="仿宋_GB2312" w:hAnsi="仿宋" w:cs="宋体" w:hint="eastAsia"/>
          <w:sz w:val="32"/>
          <w:szCs w:val="32"/>
          <w:lang w:val="zh-CN" w:eastAsia="zh-CN"/>
        </w:rPr>
        <w:t>次理事会议审议通过了齐让常务副会长作的《中国老科协2019年工作情况和2020年工作安排的报告》。现印发你们，请结合各自实际，认真贯彻落实。</w:t>
      </w:r>
    </w:p>
    <w:p w:rsidR="00AC463C" w:rsidRDefault="00AC463C" w:rsidP="00B46A02">
      <w:pPr>
        <w:widowControl w:val="0"/>
        <w:spacing w:line="600" w:lineRule="exact"/>
        <w:ind w:firstLineChars="200" w:firstLine="640"/>
        <w:jc w:val="both"/>
        <w:rPr>
          <w:rFonts w:ascii="仿宋_GB2312" w:eastAsia="仿宋_GB2312" w:hAnsi="仿宋" w:cs="宋体"/>
          <w:sz w:val="32"/>
          <w:szCs w:val="32"/>
          <w:lang w:val="zh-CN" w:eastAsia="zh-CN"/>
        </w:rPr>
      </w:pPr>
    </w:p>
    <w:p w:rsidR="007A59C7" w:rsidRDefault="007A59C7" w:rsidP="00B46A02">
      <w:pPr>
        <w:widowControl w:val="0"/>
        <w:spacing w:line="600" w:lineRule="exact"/>
        <w:ind w:firstLineChars="200" w:firstLine="640"/>
        <w:jc w:val="both"/>
        <w:rPr>
          <w:rFonts w:ascii="仿宋_GB2312" w:eastAsia="仿宋_GB2312" w:hAnsi="仿宋" w:cs="宋体"/>
          <w:sz w:val="32"/>
          <w:szCs w:val="32"/>
          <w:lang w:val="zh-CN" w:eastAsia="zh-CN"/>
        </w:rPr>
      </w:pPr>
    </w:p>
    <w:p w:rsidR="007A59C7" w:rsidRDefault="00200CDE" w:rsidP="00200CDE">
      <w:pPr>
        <w:widowControl w:val="0"/>
        <w:spacing w:line="60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 xml:space="preserve">                           </w:t>
      </w:r>
      <w:r w:rsidR="00F9279B">
        <w:rPr>
          <w:rFonts w:ascii="仿宋_GB2312" w:eastAsia="仿宋_GB2312" w:hAnsi="仿宋" w:cs="宋体" w:hint="eastAsia"/>
          <w:sz w:val="32"/>
          <w:szCs w:val="32"/>
          <w:lang w:val="zh-CN" w:eastAsia="zh-CN"/>
        </w:rPr>
        <w:t>中国老科学技术工作者协会</w:t>
      </w:r>
    </w:p>
    <w:p w:rsidR="007A59C7" w:rsidRDefault="00200CDE" w:rsidP="00200CDE">
      <w:pPr>
        <w:widowControl w:val="0"/>
        <w:spacing w:line="60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 xml:space="preserve">                               </w:t>
      </w:r>
      <w:r w:rsidR="00F9279B">
        <w:rPr>
          <w:rFonts w:ascii="仿宋_GB2312" w:eastAsia="仿宋_GB2312" w:hAnsi="仿宋" w:cs="宋体"/>
          <w:sz w:val="32"/>
          <w:szCs w:val="32"/>
          <w:lang w:val="zh-CN" w:eastAsia="zh-CN"/>
        </w:rPr>
        <w:t>2019</w:t>
      </w:r>
      <w:r w:rsidR="00F9279B">
        <w:rPr>
          <w:rFonts w:ascii="仿宋_GB2312" w:eastAsia="仿宋_GB2312" w:hAnsi="仿宋" w:cs="宋体" w:hint="eastAsia"/>
          <w:sz w:val="32"/>
          <w:szCs w:val="32"/>
          <w:lang w:val="zh-CN" w:eastAsia="zh-CN"/>
        </w:rPr>
        <w:t>年1</w:t>
      </w:r>
      <w:r w:rsidR="00F9279B">
        <w:rPr>
          <w:rFonts w:ascii="仿宋_GB2312" w:eastAsia="仿宋_GB2312" w:hAnsi="仿宋" w:cs="宋体"/>
          <w:sz w:val="32"/>
          <w:szCs w:val="32"/>
          <w:lang w:val="zh-CN" w:eastAsia="zh-CN"/>
        </w:rPr>
        <w:t>1</w:t>
      </w:r>
      <w:r w:rsidR="00F9279B">
        <w:rPr>
          <w:rFonts w:ascii="仿宋_GB2312" w:eastAsia="仿宋_GB2312" w:hAnsi="仿宋" w:cs="宋体" w:hint="eastAsia"/>
          <w:sz w:val="32"/>
          <w:szCs w:val="32"/>
          <w:lang w:val="zh-CN" w:eastAsia="zh-CN"/>
        </w:rPr>
        <w:t>月</w:t>
      </w:r>
      <w:r w:rsidR="00EF2C28">
        <w:rPr>
          <w:rFonts w:ascii="仿宋_GB2312" w:eastAsia="仿宋_GB2312" w:hAnsi="仿宋" w:cs="宋体" w:hint="eastAsia"/>
          <w:sz w:val="32"/>
          <w:szCs w:val="32"/>
          <w:lang w:val="zh-CN" w:eastAsia="zh-CN"/>
        </w:rPr>
        <w:t>22</w:t>
      </w:r>
      <w:r w:rsidR="00F9279B">
        <w:rPr>
          <w:rFonts w:ascii="仿宋_GB2312" w:eastAsia="仿宋_GB2312" w:hAnsi="仿宋" w:cs="宋体" w:hint="eastAsia"/>
          <w:sz w:val="32"/>
          <w:szCs w:val="32"/>
          <w:lang w:val="zh-CN" w:eastAsia="zh-CN"/>
        </w:rPr>
        <w:t>日</w:t>
      </w:r>
    </w:p>
    <w:p w:rsidR="007A59C7" w:rsidRDefault="00F9279B" w:rsidP="00200CDE">
      <w:pPr>
        <w:widowControl w:val="0"/>
        <w:spacing w:beforeLines="50" w:line="600" w:lineRule="exact"/>
        <w:jc w:val="center"/>
        <w:rPr>
          <w:rFonts w:ascii="小标宋" w:eastAsia="小标宋" w:hAnsi="Times New Roman"/>
          <w:kern w:val="2"/>
          <w:sz w:val="44"/>
          <w:szCs w:val="44"/>
          <w:lang w:eastAsia="zh-CN" w:bidi="ar-SA"/>
        </w:rPr>
      </w:pPr>
      <w:r>
        <w:rPr>
          <w:rFonts w:ascii="仿宋_GB2312" w:eastAsia="仿宋_GB2312" w:hAnsi="仿宋" w:cs="宋体"/>
          <w:sz w:val="30"/>
          <w:szCs w:val="30"/>
          <w:lang w:val="zh-CN" w:eastAsia="zh-CN"/>
        </w:rPr>
        <w:br w:type="page"/>
      </w:r>
      <w:r w:rsidR="00B46A02" w:rsidRPr="00B46A02">
        <w:rPr>
          <w:rFonts w:ascii="小标宋" w:eastAsia="小标宋" w:hAnsi="Times New Roman" w:hint="eastAsia"/>
          <w:kern w:val="2"/>
          <w:sz w:val="44"/>
          <w:szCs w:val="44"/>
          <w:lang w:eastAsia="zh-CN" w:bidi="ar-SA"/>
        </w:rPr>
        <w:lastRenderedPageBreak/>
        <w:t>中国老科协2019年工作情况和</w:t>
      </w:r>
      <w:r w:rsidR="00B46A02">
        <w:rPr>
          <w:rFonts w:ascii="小标宋" w:eastAsia="小标宋" w:hAnsi="Times New Roman"/>
          <w:kern w:val="2"/>
          <w:sz w:val="44"/>
          <w:szCs w:val="44"/>
          <w:lang w:eastAsia="zh-CN" w:bidi="ar-SA"/>
        </w:rPr>
        <w:br/>
      </w:r>
      <w:r w:rsidR="00B46A02" w:rsidRPr="00B46A02">
        <w:rPr>
          <w:rFonts w:ascii="小标宋" w:eastAsia="小标宋" w:hAnsi="Times New Roman" w:hint="eastAsia"/>
          <w:kern w:val="2"/>
          <w:sz w:val="44"/>
          <w:szCs w:val="44"/>
          <w:lang w:eastAsia="zh-CN" w:bidi="ar-SA"/>
        </w:rPr>
        <w:t>2020年工作安排的报告</w:t>
      </w:r>
    </w:p>
    <w:p w:rsidR="007A59C7" w:rsidRDefault="00B46A02" w:rsidP="00200CDE">
      <w:pPr>
        <w:widowControl w:val="0"/>
        <w:spacing w:beforeLines="50" w:afterLines="150" w:line="700" w:lineRule="exact"/>
        <w:jc w:val="center"/>
        <w:rPr>
          <w:rFonts w:ascii="楷体_GB2312" w:eastAsia="楷体_GB2312" w:hAnsi="Times New Roman"/>
          <w:kern w:val="2"/>
          <w:sz w:val="32"/>
          <w:szCs w:val="32"/>
          <w:lang w:eastAsia="zh-CN"/>
        </w:rPr>
      </w:pPr>
      <w:r>
        <w:rPr>
          <w:rFonts w:ascii="楷体_GB2312" w:eastAsia="楷体_GB2312" w:hAnsi="楷体" w:hint="eastAsia"/>
          <w:kern w:val="2"/>
          <w:sz w:val="32"/>
          <w:szCs w:val="32"/>
          <w:lang w:eastAsia="zh-CN"/>
        </w:rPr>
        <w:t>（经六届七次理事会审议通过）</w:t>
      </w:r>
    </w:p>
    <w:p w:rsidR="007A59C7" w:rsidRDefault="00B46A02" w:rsidP="00B46A02">
      <w:pPr>
        <w:spacing w:line="60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各位理事</w:t>
      </w:r>
      <w:r w:rsidR="00F9279B">
        <w:rPr>
          <w:rFonts w:ascii="仿宋_GB2312" w:eastAsia="仿宋_GB2312" w:hAnsi="仿宋" w:cs="宋体" w:hint="eastAsia"/>
          <w:sz w:val="32"/>
          <w:szCs w:val="32"/>
          <w:lang w:val="zh-CN" w:eastAsia="zh-CN"/>
        </w:rPr>
        <w:t>：</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eastAsia="zh-CN"/>
        </w:rPr>
      </w:pPr>
      <w:r w:rsidRPr="00B46A02">
        <w:rPr>
          <w:rFonts w:ascii="仿宋_GB2312" w:eastAsia="仿宋_GB2312" w:hAnsi="仿宋" w:cs="宋体" w:hint="eastAsia"/>
          <w:sz w:val="32"/>
          <w:szCs w:val="32"/>
          <w:lang w:eastAsia="zh-CN"/>
        </w:rPr>
        <w:t>受陈至立会长的委托，我向理事会报告2019年老科协的工作情况和2020年的工作安排，请审议。</w:t>
      </w:r>
    </w:p>
    <w:p w:rsidR="00B46A02" w:rsidRPr="00B46A02" w:rsidRDefault="00B46A02" w:rsidP="00200CDE">
      <w:pPr>
        <w:spacing w:beforeLines="100" w:afterLines="100" w:line="600" w:lineRule="exact"/>
        <w:jc w:val="center"/>
        <w:rPr>
          <w:rFonts w:ascii="黑体" w:eastAsia="黑体" w:hAnsi="黑体" w:cs="宋体"/>
          <w:sz w:val="36"/>
          <w:szCs w:val="36"/>
          <w:lang w:val="zh-CN" w:eastAsia="zh-CN"/>
        </w:rPr>
      </w:pPr>
      <w:r w:rsidRPr="00B46A02">
        <w:rPr>
          <w:rFonts w:ascii="黑体" w:eastAsia="黑体" w:hAnsi="黑体" w:cs="宋体" w:hint="eastAsia"/>
          <w:sz w:val="36"/>
          <w:szCs w:val="36"/>
          <w:lang w:val="zh-CN" w:eastAsia="zh-CN"/>
        </w:rPr>
        <w:t>关于2019年的主要工作</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2019年是新中国成立70周年，是决胜全面建成小康社会的关键之年。2019年也是中国老科协成立30周年。中国老科协在中国科协的有力指导下，在中组部、科技部、人力资源和社会保障部、全国老龄委等部门的大力支持下，以习近平新时代中国特色社会主义思想为指导，深入贯彻落实党的十九大精神，坚持“四服务”，着力打造老科协智库、老科协奖、老科协日、老科协大学堂、老科协报告团等品牌，实施“助力企业技术创新行动计划”和“助力乡村振兴行动计划”，充分发挥老科协专委会的作用，坚持老有所为、积极作为，为促进科技创新、推动经济社会发展做贡献，各项工作取得新成绩。</w:t>
      </w:r>
    </w:p>
    <w:p w:rsidR="00B46A02" w:rsidRPr="00B46A02" w:rsidRDefault="00B46A02" w:rsidP="00B46A02">
      <w:pPr>
        <w:spacing w:line="600" w:lineRule="exact"/>
        <w:ind w:firstLineChars="200" w:firstLine="640"/>
        <w:jc w:val="both"/>
        <w:rPr>
          <w:rFonts w:ascii="黑体" w:eastAsia="黑体" w:hAnsi="黑体" w:cs="宋体"/>
          <w:sz w:val="32"/>
          <w:szCs w:val="32"/>
          <w:lang w:val="zh-CN" w:eastAsia="zh-CN"/>
        </w:rPr>
      </w:pPr>
      <w:r w:rsidRPr="00B46A02">
        <w:rPr>
          <w:rFonts w:ascii="黑体" w:eastAsia="黑体" w:hAnsi="黑体" w:cs="宋体" w:hint="eastAsia"/>
          <w:sz w:val="32"/>
          <w:szCs w:val="32"/>
          <w:lang w:val="zh-CN" w:eastAsia="zh-CN"/>
        </w:rPr>
        <w:lastRenderedPageBreak/>
        <w:t>一、深入学习贯彻习近平新时代中国特色社会主义思想和党的十九大精神，认真贯彻落</w:t>
      </w:r>
      <w:proofErr w:type="gramStart"/>
      <w:r w:rsidRPr="00B46A02">
        <w:rPr>
          <w:rFonts w:ascii="黑体" w:eastAsia="黑体" w:hAnsi="黑体" w:cs="宋体" w:hint="eastAsia"/>
          <w:sz w:val="32"/>
          <w:szCs w:val="32"/>
          <w:lang w:val="zh-CN" w:eastAsia="zh-CN"/>
        </w:rPr>
        <w:t>实习近</w:t>
      </w:r>
      <w:proofErr w:type="gramEnd"/>
      <w:r w:rsidRPr="00B46A02">
        <w:rPr>
          <w:rFonts w:ascii="黑体" w:eastAsia="黑体" w:hAnsi="黑体" w:cs="宋体" w:hint="eastAsia"/>
          <w:sz w:val="32"/>
          <w:szCs w:val="32"/>
          <w:lang w:val="zh-CN" w:eastAsia="zh-CN"/>
        </w:rPr>
        <w:t>平总书记的重要指示精神</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1.持续深入学习贯彻党的十九大精神，认真贯彻落</w:t>
      </w:r>
      <w:proofErr w:type="gramStart"/>
      <w:r w:rsidRPr="00B46A02">
        <w:rPr>
          <w:rFonts w:ascii="楷体_GB2312" w:eastAsia="楷体_GB2312" w:hAnsi="仿宋" w:cs="宋体" w:hint="eastAsia"/>
          <w:sz w:val="32"/>
          <w:szCs w:val="32"/>
          <w:lang w:val="zh-CN" w:eastAsia="zh-CN"/>
        </w:rPr>
        <w:t>实习近</w:t>
      </w:r>
      <w:proofErr w:type="gramEnd"/>
      <w:r w:rsidRPr="00B46A02">
        <w:rPr>
          <w:rFonts w:ascii="楷体_GB2312" w:eastAsia="楷体_GB2312" w:hAnsi="仿宋" w:cs="宋体" w:hint="eastAsia"/>
          <w:sz w:val="32"/>
          <w:szCs w:val="32"/>
          <w:lang w:val="zh-CN" w:eastAsia="zh-CN"/>
        </w:rPr>
        <w:t>平总书记的重要指示。</w:t>
      </w:r>
      <w:r w:rsidRPr="00B46A02">
        <w:rPr>
          <w:rFonts w:ascii="仿宋_GB2312" w:eastAsia="仿宋_GB2312" w:hAnsi="仿宋" w:cs="宋体" w:hint="eastAsia"/>
          <w:sz w:val="32"/>
          <w:szCs w:val="32"/>
          <w:lang w:val="zh-CN" w:eastAsia="zh-CN"/>
        </w:rPr>
        <w:t>把学习贯彻党的十九大精神作为首要政治任务，在学懂弄通做实上下功夫，切实用党的十九大精神武装头脑、指导实践、推动工作，不断深化对习近平新时代中国特色社会主义思想的深刻理解。认真学习贯彻习近平总书记在庆祝中华人民共和国成立70周年大会上的讲话精神，以及十九届四中全会精神，进一步统一思想、凝聚共识、鼓舞斗志、团结奋斗，</w:t>
      </w:r>
      <w:proofErr w:type="gramStart"/>
      <w:r w:rsidRPr="00B46A02">
        <w:rPr>
          <w:rFonts w:ascii="仿宋_GB2312" w:eastAsia="仿宋_GB2312" w:hAnsi="仿宋" w:cs="宋体" w:hint="eastAsia"/>
          <w:sz w:val="32"/>
          <w:szCs w:val="32"/>
          <w:lang w:val="zh-CN" w:eastAsia="zh-CN"/>
        </w:rPr>
        <w:t>坚定跟</w:t>
      </w:r>
      <w:proofErr w:type="gramEnd"/>
      <w:r w:rsidRPr="00B46A02">
        <w:rPr>
          <w:rFonts w:ascii="仿宋_GB2312" w:eastAsia="仿宋_GB2312" w:hAnsi="仿宋" w:cs="宋体" w:hint="eastAsia"/>
          <w:sz w:val="32"/>
          <w:szCs w:val="32"/>
          <w:lang w:val="zh-CN" w:eastAsia="zh-CN"/>
        </w:rPr>
        <w:t>党走中国特色社会主义道路、改革开放道路的信心和决心。</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在中国老科协成立30周年之际，习近平总书记对老科协工作</w:t>
      </w:r>
      <w:proofErr w:type="gramStart"/>
      <w:r w:rsidRPr="00B46A02">
        <w:rPr>
          <w:rFonts w:ascii="仿宋_GB2312" w:eastAsia="仿宋_GB2312" w:hAnsi="仿宋" w:cs="宋体" w:hint="eastAsia"/>
          <w:sz w:val="32"/>
          <w:szCs w:val="32"/>
          <w:lang w:val="zh-CN" w:eastAsia="zh-CN"/>
        </w:rPr>
        <w:t>作出</w:t>
      </w:r>
      <w:proofErr w:type="gramEnd"/>
      <w:r w:rsidRPr="00B46A02">
        <w:rPr>
          <w:rFonts w:ascii="仿宋_GB2312" w:eastAsia="仿宋_GB2312" w:hAnsi="仿宋" w:cs="宋体" w:hint="eastAsia"/>
          <w:sz w:val="32"/>
          <w:szCs w:val="32"/>
          <w:lang w:val="zh-CN" w:eastAsia="zh-CN"/>
        </w:rPr>
        <w:t>重要指示批示。中国老科协随即召开会长办公会、党委会和常务理事会，在全国老科协系统进行传达学习，号召广大老科技工作者深刻领会习总书记重要指示的内涵，通过学习不断深化、丰富认识，把广大老科技工作者更加紧密地团结在以习近平同志为核心的党中央周围。各地老科协也召开会议传达学习习总书记的重要指示精神。</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2.认真开展“不忘初心、牢记使命”主题教育，推进各级老科协党组织规范化建设。</w:t>
      </w:r>
      <w:r w:rsidRPr="00B46A02">
        <w:rPr>
          <w:rFonts w:ascii="仿宋_GB2312" w:eastAsia="仿宋_GB2312" w:hAnsi="仿宋" w:cs="宋体" w:hint="eastAsia"/>
          <w:sz w:val="32"/>
          <w:szCs w:val="32"/>
          <w:lang w:val="zh-CN" w:eastAsia="zh-CN"/>
        </w:rPr>
        <w:t>突出抓好“不忘初心、牢记使命”主题教育，巩固成果，加强联动。促进党建常态化，激发党员队伍活力，确保党组织作用落到实处。定期召开党委会议，充分发挥理</w:t>
      </w:r>
      <w:r w:rsidRPr="00B46A02">
        <w:rPr>
          <w:rFonts w:ascii="仿宋_GB2312" w:eastAsia="仿宋_GB2312" w:hAnsi="仿宋" w:cs="宋体" w:hint="eastAsia"/>
          <w:sz w:val="32"/>
          <w:szCs w:val="32"/>
          <w:lang w:val="zh-CN" w:eastAsia="zh-CN"/>
        </w:rPr>
        <w:lastRenderedPageBreak/>
        <w:t>事会党委的思想引领作用。强化党员日常教育管理，举办全国老科协党务干部研讨班，探索加强老科协党组织建设的工作方式，聚焦党建工作水平提升。推进各级老科协党组织规范化建设，山东等省级老科协相继成立党组织。</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河南省老科协举办“不忘初心、牢记使命”主题教育培训班，全省各级老科协53名党员干部参加培训。江西省老科协制定党支部工作规则，设立党员活动室，加快推进全省老科协“两个全覆盖”。黑龙江省七台河市老科协开展党徽在老科技工作者岗位闪光等系列活动，举办“不忘初心、牢记使命”主题教育学习班26期，印发学习材料2200余份，受众3100人次。内蒙古兴安盟老科协党支部被盟委组织部、老干部局、直属机关党委评为“五有五好”示范离退休干部党支部。安徽省和县老科协组织专家赴全县10所中小学开展“不忘初心、牢记使命”主题宣讲，受众6000余人。东风公司老科协成立党建企业研究会，适应新时代企业党建工作需要。</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3.强化党建信息化建设，提升党建工作水平。</w:t>
      </w:r>
      <w:r w:rsidRPr="00B46A02">
        <w:rPr>
          <w:rFonts w:ascii="仿宋_GB2312" w:eastAsia="仿宋_GB2312" w:hAnsi="仿宋" w:cs="宋体" w:hint="eastAsia"/>
          <w:sz w:val="32"/>
          <w:szCs w:val="32"/>
          <w:lang w:val="zh-CN" w:eastAsia="zh-CN"/>
        </w:rPr>
        <w:t>充分发挥网络资源优势，以信息平台为载体，创新党建工作模式，致力于网站、</w:t>
      </w:r>
      <w:proofErr w:type="gramStart"/>
      <w:r w:rsidRPr="00B46A02">
        <w:rPr>
          <w:rFonts w:ascii="仿宋_GB2312" w:eastAsia="仿宋_GB2312" w:hAnsi="仿宋" w:cs="宋体" w:hint="eastAsia"/>
          <w:sz w:val="32"/>
          <w:szCs w:val="32"/>
          <w:lang w:val="zh-CN" w:eastAsia="zh-CN"/>
        </w:rPr>
        <w:t>微信公众号</w:t>
      </w:r>
      <w:proofErr w:type="gramEnd"/>
      <w:r w:rsidRPr="00B46A02">
        <w:rPr>
          <w:rFonts w:ascii="仿宋_GB2312" w:eastAsia="仿宋_GB2312" w:hAnsi="仿宋" w:cs="宋体" w:hint="eastAsia"/>
          <w:sz w:val="32"/>
          <w:szCs w:val="32"/>
          <w:lang w:val="zh-CN" w:eastAsia="zh-CN"/>
        </w:rPr>
        <w:t>党建宣传常态化、规范化。2019年增设</w:t>
      </w:r>
      <w:proofErr w:type="gramStart"/>
      <w:r w:rsidRPr="00B46A02">
        <w:rPr>
          <w:rFonts w:ascii="仿宋_GB2312" w:eastAsia="仿宋_GB2312" w:hAnsi="仿宋" w:cs="宋体" w:hint="eastAsia"/>
          <w:sz w:val="32"/>
          <w:szCs w:val="32"/>
          <w:lang w:val="zh-CN" w:eastAsia="zh-CN"/>
        </w:rPr>
        <w:t>协会党建</w:t>
      </w:r>
      <w:proofErr w:type="gramEnd"/>
      <w:r w:rsidRPr="00B46A02">
        <w:rPr>
          <w:rFonts w:ascii="仿宋_GB2312" w:eastAsia="仿宋_GB2312" w:hAnsi="仿宋" w:cs="宋体" w:hint="eastAsia"/>
          <w:sz w:val="32"/>
          <w:szCs w:val="32"/>
          <w:lang w:val="zh-CN" w:eastAsia="zh-CN"/>
        </w:rPr>
        <w:t>专栏，刊发党建工作动态和学习文章，及时发布理事会党委会议新闻，增强老科协党建工作影响力和辐射力。</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lastRenderedPageBreak/>
        <w:t>4.评选表彰优秀党员，宣传推广典型人物和先进事迹。</w:t>
      </w:r>
      <w:r w:rsidRPr="00B46A02">
        <w:rPr>
          <w:rFonts w:ascii="仿宋_GB2312" w:eastAsia="仿宋_GB2312" w:hAnsi="仿宋" w:cs="宋体" w:hint="eastAsia"/>
          <w:sz w:val="32"/>
          <w:szCs w:val="32"/>
          <w:lang w:val="zh-CN" w:eastAsia="zh-CN"/>
        </w:rPr>
        <w:t>开展中国老科协成立30周年优秀共产党员推荐表彰活动。发掘老科技工作者中优秀党员人物典型，宣传推广先进事迹，展现老科技工作者风采。表彰优秀党员34名并在30周年座谈会上颁奖。</w:t>
      </w:r>
    </w:p>
    <w:p w:rsidR="00B46A02" w:rsidRPr="00B46A02" w:rsidRDefault="00B46A02" w:rsidP="00B46A02">
      <w:pPr>
        <w:spacing w:line="600" w:lineRule="exact"/>
        <w:ind w:firstLineChars="200" w:firstLine="640"/>
        <w:jc w:val="both"/>
        <w:rPr>
          <w:rFonts w:ascii="黑体" w:eastAsia="黑体" w:hAnsi="黑体" w:cs="宋体"/>
          <w:sz w:val="32"/>
          <w:szCs w:val="32"/>
          <w:lang w:val="zh-CN" w:eastAsia="zh-CN"/>
        </w:rPr>
      </w:pPr>
      <w:r w:rsidRPr="00B46A02">
        <w:rPr>
          <w:rFonts w:ascii="黑体" w:eastAsia="黑体" w:hAnsi="黑体" w:cs="宋体" w:hint="eastAsia"/>
          <w:sz w:val="32"/>
          <w:szCs w:val="32"/>
          <w:lang w:val="zh-CN" w:eastAsia="zh-CN"/>
        </w:rPr>
        <w:t>二、发挥优势，为党和政府科学决策服务</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1.拓展研究领域，提高决策咨询服务水平。</w:t>
      </w:r>
      <w:r w:rsidRPr="00B46A02">
        <w:rPr>
          <w:rFonts w:ascii="仿宋_GB2312" w:eastAsia="仿宋_GB2312" w:hAnsi="仿宋" w:cs="宋体" w:hint="eastAsia"/>
          <w:sz w:val="32"/>
          <w:szCs w:val="32"/>
          <w:lang w:val="zh-CN" w:eastAsia="zh-CN"/>
        </w:rPr>
        <w:t>依托中国老科协创新发展研究中心平台，形成合力，围绕党的十九大战略部署，发挥自身特点和优势，围绕重大战略问题和热点问题，精准选题，拓展研究领域，提升成果质量。2019年完成《南水北调中线工程水源区水环境保护问题与对策研究》《我国西北地区建设草种子专业化生产带可行性研究》《新时代教育关键问题与对策研究》等10项课题，不断提升为党和政府科学决策服务水平。</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各级老科协组织服务党和政府科学决策亮点纷呈。林业分会、陕西老科协开展元宝枫产业发展状况调查研究，开展“三北”地区防风治沙工作研究。</w:t>
      </w:r>
      <w:proofErr w:type="gramStart"/>
      <w:r w:rsidRPr="00B46A02">
        <w:rPr>
          <w:rFonts w:ascii="仿宋_GB2312" w:eastAsia="仿宋_GB2312" w:hAnsi="仿宋" w:cs="宋体" w:hint="eastAsia"/>
          <w:sz w:val="32"/>
          <w:szCs w:val="32"/>
          <w:lang w:val="zh-CN" w:eastAsia="zh-CN"/>
        </w:rPr>
        <w:t>上海市退高协</w:t>
      </w:r>
      <w:proofErr w:type="gramEnd"/>
      <w:r w:rsidRPr="00B46A02">
        <w:rPr>
          <w:rFonts w:ascii="仿宋_GB2312" w:eastAsia="仿宋_GB2312" w:hAnsi="仿宋" w:cs="宋体" w:hint="eastAsia"/>
          <w:sz w:val="32"/>
          <w:szCs w:val="32"/>
          <w:lang w:val="zh-CN" w:eastAsia="zh-CN"/>
        </w:rPr>
        <w:t>撰写23篇调研报告和论文，涵盖自贸区的法治保障、加快5G商用步伐、垃圾分类等多领域。吉林省老科协开展老科技工作者科技创新课题与市场经济需求适应程度调研，为增强老科技工作者创新工作的市场相适性提出咨询建议。浙江各市、县老科协向市县领导呈送238篇“建言献策”，91篇得到领导批示并采纳。江西省老科协持续举办井冈山论坛，收录论文36篇，为老科协智库提供支撑建议。宁夏全</w:t>
      </w:r>
      <w:r w:rsidRPr="00B46A02">
        <w:rPr>
          <w:rFonts w:ascii="仿宋_GB2312" w:eastAsia="仿宋_GB2312" w:hAnsi="仿宋" w:cs="宋体" w:hint="eastAsia"/>
          <w:sz w:val="32"/>
          <w:szCs w:val="32"/>
          <w:lang w:val="zh-CN" w:eastAsia="zh-CN"/>
        </w:rPr>
        <w:lastRenderedPageBreak/>
        <w:t>区市、县（区）老科协共撰写上报调研报告和专家建言60余篇，部分建议得到中卫、海原等地市主要领导批示。湖南省常德市老科协撰写调研文章、提出合理化建议549篇（条），建言建议被党政部门采纳。</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2.注重调研成果转化，推动科技为民服务。</w:t>
      </w:r>
      <w:r w:rsidRPr="00B46A02">
        <w:rPr>
          <w:rFonts w:ascii="仿宋_GB2312" w:eastAsia="仿宋_GB2312" w:hAnsi="仿宋" w:cs="宋体" w:hint="eastAsia"/>
          <w:sz w:val="32"/>
          <w:szCs w:val="32"/>
          <w:lang w:val="zh-CN" w:eastAsia="zh-CN"/>
        </w:rPr>
        <w:t>关注、关心并致力于解决老科技工作者实际困难。在持续跟踪调研基础上，2019年初，中国老科协撰写《关于继续推动既有住宅加装电梯的建议—厦门经验的启示和思考》，通过《科技工作者建议》报送国务院领导同志并获得批示。3月5日，李克强总理所作的政府工作报告中提出“支持加装电梯”，</w:t>
      </w:r>
      <w:proofErr w:type="gramStart"/>
      <w:r w:rsidRPr="00B46A02">
        <w:rPr>
          <w:rFonts w:ascii="仿宋_GB2312" w:eastAsia="仿宋_GB2312" w:hAnsi="仿宋" w:cs="宋体" w:hint="eastAsia"/>
          <w:sz w:val="32"/>
          <w:szCs w:val="32"/>
          <w:lang w:val="zh-CN" w:eastAsia="zh-CN"/>
        </w:rPr>
        <w:t>既有住宅</w:t>
      </w:r>
      <w:proofErr w:type="gramEnd"/>
      <w:r w:rsidRPr="00B46A02">
        <w:rPr>
          <w:rFonts w:ascii="仿宋_GB2312" w:eastAsia="仿宋_GB2312" w:hAnsi="仿宋" w:cs="宋体" w:hint="eastAsia"/>
          <w:sz w:val="32"/>
          <w:szCs w:val="32"/>
          <w:lang w:val="zh-CN" w:eastAsia="zh-CN"/>
        </w:rPr>
        <w:t>加装电梯再次被写入政府工作报告。住建部已列入日常工作。</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山东省老科协向省委省政府、济南市委市政府报送《山东省既有多层住宅加装电梯调研报告》，调研成果分别被写入2019年山东省和济南市政府工作报告。江苏省老科协持续对</w:t>
      </w:r>
      <w:proofErr w:type="gramStart"/>
      <w:r w:rsidRPr="00B46A02">
        <w:rPr>
          <w:rFonts w:ascii="仿宋_GB2312" w:eastAsia="仿宋_GB2312" w:hAnsi="仿宋" w:cs="宋体" w:hint="eastAsia"/>
          <w:sz w:val="32"/>
          <w:szCs w:val="32"/>
          <w:lang w:val="zh-CN" w:eastAsia="zh-CN"/>
        </w:rPr>
        <w:t>既有住宅</w:t>
      </w:r>
      <w:proofErr w:type="gramEnd"/>
      <w:r w:rsidRPr="00B46A02">
        <w:rPr>
          <w:rFonts w:ascii="仿宋_GB2312" w:eastAsia="仿宋_GB2312" w:hAnsi="仿宋" w:cs="宋体" w:hint="eastAsia"/>
          <w:sz w:val="32"/>
          <w:szCs w:val="32"/>
          <w:lang w:val="zh-CN" w:eastAsia="zh-CN"/>
        </w:rPr>
        <w:t>加装电梯提出建议、跟踪助力，2019年新开工建设104部，新完工200部。辽宁省沈阳市老科协积极推进加装电梯工作，2019年7月，沈阳市政府出台相关政策，要求9月既有电梯加装电梯正式开工。福建省厦门市老科协《关于进一步重视和推进传感器产业发展的建议》得到市长批示，有关部门已提出促进产业发展的规划政策以及支持老科协开展工作的意见。</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lastRenderedPageBreak/>
        <w:t>3.整合资源，推动老科协智库体系创新发展。</w:t>
      </w:r>
      <w:r w:rsidRPr="00B46A02">
        <w:rPr>
          <w:rFonts w:ascii="仿宋_GB2312" w:eastAsia="仿宋_GB2312" w:hAnsi="仿宋" w:cs="宋体" w:hint="eastAsia"/>
          <w:sz w:val="32"/>
          <w:szCs w:val="32"/>
          <w:lang w:val="zh-CN" w:eastAsia="zh-CN"/>
        </w:rPr>
        <w:t>征集各地老科协决策咨询成果，形成重大决策咨询成果报告集。联合地方老科协探索共建老科技工作者调查站点，开展不同类型的状况调查，及时准确了解老科技工作者的所思所想所盼以及出现的新趋势、新变化。鼓励有条件的老科协和分会根据本地区、本单位的实际情况，设立地方老科协智库、中国老科协创新发展研究中心分中心，充分整合资源，聘请特邀专家，建设研究团队，以多种形式，深入开展调研，建立和完善老科协智库体系，推动老科协智库体系创新发展，进一步提升为党和政府科学决策服务水平。</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河北省老科协加强老科协智库工作制度管理，研究制定《河北省老科协科技智库建设工作方案》《河北省老科协科技智库管理办法》。黑龙江省老科协编发《老专家建议》《特约老专家建议》《离退休学者建言》12期，11篇获得省领导阅批。重庆市老科协建立老专家人才库，按照学科领域和擅长专业系统分类，已征集30余个行业、单位及200多位老专家注册入库。辽宁省老科协成立辽宁银领智库研究院，聘请院士、学部委员担任专家开展调研并形成《老专家谏言》，举办第二届中国辽宁</w:t>
      </w:r>
      <w:proofErr w:type="gramStart"/>
      <w:r w:rsidRPr="00B46A02">
        <w:rPr>
          <w:rFonts w:ascii="仿宋_GB2312" w:eastAsia="仿宋_GB2312" w:hAnsi="仿宋" w:cs="宋体" w:hint="eastAsia"/>
          <w:sz w:val="32"/>
          <w:szCs w:val="32"/>
          <w:lang w:val="zh-CN" w:eastAsia="zh-CN"/>
        </w:rPr>
        <w:t>银领智库</w:t>
      </w:r>
      <w:proofErr w:type="gramEnd"/>
      <w:r w:rsidRPr="00B46A02">
        <w:rPr>
          <w:rFonts w:ascii="仿宋_GB2312" w:eastAsia="仿宋_GB2312" w:hAnsi="仿宋" w:cs="宋体" w:hint="eastAsia"/>
          <w:sz w:val="32"/>
          <w:szCs w:val="32"/>
          <w:lang w:val="zh-CN" w:eastAsia="zh-CN"/>
        </w:rPr>
        <w:t>高层论坛，向省领导和有关部门建言献策。广东省老科协围绕粤港澳大湾区民生的热点、难点，组织老专家就“服务于适老健康环境构建的调研与建议”等项目开展调查研究，形成报告并向有关部门建言献策。江苏省老科协壮大院士顾问团、特邀专家团规</w:t>
      </w:r>
      <w:r w:rsidRPr="00B46A02">
        <w:rPr>
          <w:rFonts w:ascii="仿宋_GB2312" w:eastAsia="仿宋_GB2312" w:hAnsi="仿宋" w:cs="宋体" w:hint="eastAsia"/>
          <w:sz w:val="32"/>
          <w:szCs w:val="32"/>
          <w:lang w:val="zh-CN" w:eastAsia="zh-CN"/>
        </w:rPr>
        <w:lastRenderedPageBreak/>
        <w:t>模，新聘请5名院士加入院士顾问团，遴选16名专家加入特邀专家团，并在全省开展“围绕高质量发展，助力新江苏建设”建言献策竞赛活动，南通等7个市老科协以及92篇建言献策报告获奖。清华大学老科协成立“清华大学老科协东阿科技服务中心”，服务地方经济建设。中国农科院老科协组建农科院老科协顾问团，为院老科技工作者智库建设增添新力量。</w:t>
      </w:r>
    </w:p>
    <w:p w:rsidR="00B46A02" w:rsidRPr="00B46A02" w:rsidRDefault="00B46A02" w:rsidP="00B46A02">
      <w:pPr>
        <w:spacing w:line="600" w:lineRule="exact"/>
        <w:ind w:firstLineChars="200" w:firstLine="640"/>
        <w:jc w:val="both"/>
        <w:rPr>
          <w:rFonts w:ascii="黑体" w:eastAsia="黑体" w:hAnsi="黑体" w:cs="宋体"/>
          <w:sz w:val="32"/>
          <w:szCs w:val="32"/>
          <w:lang w:val="zh-CN" w:eastAsia="zh-CN"/>
        </w:rPr>
      </w:pPr>
      <w:r w:rsidRPr="00B46A02">
        <w:rPr>
          <w:rFonts w:ascii="黑体" w:eastAsia="黑体" w:hAnsi="黑体" w:cs="宋体" w:hint="eastAsia"/>
          <w:sz w:val="32"/>
          <w:szCs w:val="32"/>
          <w:lang w:val="zh-CN" w:eastAsia="zh-CN"/>
        </w:rPr>
        <w:t>三、注重实效，为全民科学素质提升服务</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1.完善老科协报告团网络，扩大科普报告辐射面。</w:t>
      </w:r>
      <w:r w:rsidRPr="00B46A02">
        <w:rPr>
          <w:rFonts w:ascii="仿宋_GB2312" w:eastAsia="仿宋_GB2312" w:hAnsi="仿宋" w:cs="宋体" w:hint="eastAsia"/>
          <w:sz w:val="32"/>
          <w:szCs w:val="32"/>
          <w:lang w:val="zh-CN" w:eastAsia="zh-CN"/>
        </w:rPr>
        <w:t>中国老科协加强与地方老科协科学报告团的合作互动，开展多场上下联动的报告团活动，扩大科普报告的辐射面，完善中国老科协总团、地方省分团、</w:t>
      </w:r>
      <w:proofErr w:type="gramStart"/>
      <w:r w:rsidRPr="00B46A02">
        <w:rPr>
          <w:rFonts w:ascii="仿宋_GB2312" w:eastAsia="仿宋_GB2312" w:hAnsi="仿宋" w:cs="宋体" w:hint="eastAsia"/>
          <w:sz w:val="32"/>
          <w:szCs w:val="32"/>
          <w:lang w:val="zh-CN" w:eastAsia="zh-CN"/>
        </w:rPr>
        <w:t>地市支团和县</w:t>
      </w:r>
      <w:proofErr w:type="gramEnd"/>
      <w:r w:rsidRPr="00B46A02">
        <w:rPr>
          <w:rFonts w:ascii="仿宋_GB2312" w:eastAsia="仿宋_GB2312" w:hAnsi="仿宋" w:cs="宋体" w:hint="eastAsia"/>
          <w:sz w:val="32"/>
          <w:szCs w:val="32"/>
          <w:lang w:val="zh-CN" w:eastAsia="zh-CN"/>
        </w:rPr>
        <w:t>报告团等全覆盖的报告团网络。2019年，中国老科协报告团共在20多个省市开展科普报告320场，其中院士精品报告12场，听众超过19万人。加强科普专家库建设，遴选授课效果好、身体健康的农业、医疗、健康保健、军事和大数据等方面的专家，补充到中国老科协科学报告团科普专家库中，提高报告团专业化水平。</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中科院分会举办科普报告262场，受众45975人次，举办“科普论坛”119场，受众22804人次。新疆老科协利用科普宣讲引导各族群众抵制宗教极端思想的渗透，深入塔城、喀什等5个地州23个县市，重点面向基层干部、农民、青少年等群体，在社区、乡村、学校举办各类科普讲座344场，受众17.5万人次，</w:t>
      </w:r>
      <w:r w:rsidRPr="00B46A02">
        <w:rPr>
          <w:rFonts w:ascii="仿宋_GB2312" w:eastAsia="仿宋_GB2312" w:hAnsi="仿宋" w:cs="宋体" w:hint="eastAsia"/>
          <w:sz w:val="32"/>
          <w:szCs w:val="32"/>
          <w:lang w:val="zh-CN" w:eastAsia="zh-CN"/>
        </w:rPr>
        <w:lastRenderedPageBreak/>
        <w:t>“健康快车”公益项目组织120余位自治区医疗专家赴18个县市开展讲座239场，覆盖群众近10万人。山东省老科协举办高层次科普报告会20余场，受众20000余人次，省老科学家科普报告团入选山东省科协2019年科普示范团队。河南省老科协正式组建科学报告团，着力打造“院士专家报告会”品牌，在14市26县（区）举办报告会58场，受众53900人，其中领导干部专场报告会34场，受众27900人，《乡村振兴战略》《中国梦强国梦》等报告在各地党校、干部中心组学习、大中学校受到热烈欢迎。陕西省老科协组建科普报告团，聘请包括6位院士在内的20余名著名专家为报告团成员。重庆市老科协开展院士专家进校园科普活动，组织50多位院士专家深入全市15个区县的70余所大中小学开展150余场科普讲座，受众5万余人。福建省老科协组织全省三甲医院48名权威医学专家联合撰写并出版《医学专家谈健康》科普图书，受到各界关注。黑龙江省哈尔滨、鸡西老科协的2部作品获评2019年黑龙江省优秀科普图书。四川省老科协组织科普进</w:t>
      </w:r>
      <w:proofErr w:type="gramStart"/>
      <w:r w:rsidRPr="00B46A02">
        <w:rPr>
          <w:rFonts w:ascii="仿宋_GB2312" w:eastAsia="仿宋_GB2312" w:hAnsi="仿宋" w:cs="宋体" w:hint="eastAsia"/>
          <w:sz w:val="32"/>
          <w:szCs w:val="32"/>
          <w:lang w:val="zh-CN" w:eastAsia="zh-CN"/>
        </w:rPr>
        <w:t>龙苍沟森林</w:t>
      </w:r>
      <w:proofErr w:type="gramEnd"/>
      <w:r w:rsidRPr="00B46A02">
        <w:rPr>
          <w:rFonts w:ascii="仿宋_GB2312" w:eastAsia="仿宋_GB2312" w:hAnsi="仿宋" w:cs="宋体" w:hint="eastAsia"/>
          <w:sz w:val="32"/>
          <w:szCs w:val="32"/>
          <w:lang w:val="zh-CN" w:eastAsia="zh-CN"/>
        </w:rPr>
        <w:t>，宣讲科学利用森林资源和森林医学研究成果，倡导森林</w:t>
      </w:r>
      <w:proofErr w:type="gramStart"/>
      <w:r w:rsidRPr="00B46A02">
        <w:rPr>
          <w:rFonts w:ascii="仿宋_GB2312" w:eastAsia="仿宋_GB2312" w:hAnsi="仿宋" w:cs="宋体" w:hint="eastAsia"/>
          <w:sz w:val="32"/>
          <w:szCs w:val="32"/>
          <w:lang w:val="zh-CN" w:eastAsia="zh-CN"/>
        </w:rPr>
        <w:t>康养慢</w:t>
      </w:r>
      <w:proofErr w:type="gramEnd"/>
      <w:r w:rsidRPr="00B46A02">
        <w:rPr>
          <w:rFonts w:ascii="仿宋_GB2312" w:eastAsia="仿宋_GB2312" w:hAnsi="仿宋" w:cs="宋体" w:hint="eastAsia"/>
          <w:sz w:val="32"/>
          <w:szCs w:val="32"/>
          <w:lang w:val="zh-CN" w:eastAsia="zh-CN"/>
        </w:rPr>
        <w:t>生活，实现森林保护与科学利用。云南全省老科协开展科普培训3000余场，受众30余万人。内蒙古全区各级老科协共建立科普讲师团、科普讲堂63个，拥有科普专家343人，组织科普宣传活动1000余场，</w:t>
      </w:r>
      <w:proofErr w:type="gramStart"/>
      <w:r w:rsidRPr="00B46A02">
        <w:rPr>
          <w:rFonts w:ascii="仿宋_GB2312" w:eastAsia="仿宋_GB2312" w:hAnsi="仿宋" w:cs="宋体" w:hint="eastAsia"/>
          <w:sz w:val="32"/>
          <w:szCs w:val="32"/>
          <w:lang w:val="zh-CN" w:eastAsia="zh-CN"/>
        </w:rPr>
        <w:t>受众近10万人次</w:t>
      </w:r>
      <w:proofErr w:type="gramEnd"/>
      <w:r w:rsidRPr="00B46A02">
        <w:rPr>
          <w:rFonts w:ascii="仿宋_GB2312" w:eastAsia="仿宋_GB2312" w:hAnsi="仿宋" w:cs="宋体" w:hint="eastAsia"/>
          <w:sz w:val="32"/>
          <w:szCs w:val="32"/>
          <w:lang w:val="zh-CN" w:eastAsia="zh-CN"/>
        </w:rPr>
        <w:t>。广西桂林市老科协大力面向青少年开展科普教育，市老科</w:t>
      </w:r>
      <w:r w:rsidRPr="00B46A02">
        <w:rPr>
          <w:rFonts w:ascii="仿宋_GB2312" w:eastAsia="仿宋_GB2312" w:hAnsi="仿宋" w:cs="宋体" w:hint="eastAsia"/>
          <w:sz w:val="32"/>
          <w:szCs w:val="32"/>
          <w:lang w:val="zh-CN" w:eastAsia="zh-CN"/>
        </w:rPr>
        <w:lastRenderedPageBreak/>
        <w:t>协“五老”</w:t>
      </w:r>
      <w:proofErr w:type="gramStart"/>
      <w:r w:rsidRPr="00B46A02">
        <w:rPr>
          <w:rFonts w:ascii="仿宋_GB2312" w:eastAsia="仿宋_GB2312" w:hAnsi="仿宋" w:cs="宋体" w:hint="eastAsia"/>
          <w:sz w:val="32"/>
          <w:szCs w:val="32"/>
          <w:lang w:val="zh-CN" w:eastAsia="zh-CN"/>
        </w:rPr>
        <w:t>宣讲团进学校</w:t>
      </w:r>
      <w:proofErr w:type="gramEnd"/>
      <w:r w:rsidRPr="00B46A02">
        <w:rPr>
          <w:rFonts w:ascii="仿宋_GB2312" w:eastAsia="仿宋_GB2312" w:hAnsi="仿宋" w:cs="宋体" w:hint="eastAsia"/>
          <w:sz w:val="32"/>
          <w:szCs w:val="32"/>
          <w:lang w:val="zh-CN" w:eastAsia="zh-CN"/>
        </w:rPr>
        <w:t>作共和国英雄事迹报告46场，受众47120人。</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楷体_GB2312" w:eastAsia="楷体_GB2312" w:hAnsi="仿宋" w:cs="宋体" w:hint="eastAsia"/>
          <w:sz w:val="32"/>
          <w:szCs w:val="32"/>
          <w:lang w:val="zh-CN" w:eastAsia="zh-CN"/>
        </w:rPr>
        <w:t>2.老科协大学堂培训多元化、个性化、专业化。</w:t>
      </w:r>
      <w:r w:rsidRPr="00B46A02">
        <w:rPr>
          <w:rFonts w:ascii="仿宋_GB2312" w:eastAsia="仿宋_GB2312" w:hAnsi="仿宋" w:cs="宋体" w:hint="eastAsia"/>
          <w:sz w:val="32"/>
          <w:szCs w:val="32"/>
          <w:lang w:val="zh-CN" w:eastAsia="zh-CN"/>
        </w:rPr>
        <w:t>2019年，中国老科协共举办大学堂培训班5期，其中科普讲师提高培训班2期，全国老科协工作人员培训班2期，全国老科协党务干部研讨班1期，参训人数共计291人。全国老科协党务干部研讨班是首次举办的专项培训，聚焦专项业务能力提升，促进培训班多元化、个性化、专业化发展。科普报告团讲师培训和老科协工作人员培训以西部地区为重点，逐步缩小公民科学素质的“贫富差距”，以重点人群科学素质行动带动全民科学素质的整体提高。今年还完成了科普讲师培训大纲构建，开展《新时代中国老科协科学报告团科普讲师培训与发展研究》，在全国层面有序指导开展科普活动。</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湖南省老科协大讲堂举办网络直播大型科普报告与讲座6场，举办科技创新与乡村振兴相关业务知识网络培训班，受众3万余人次，</w:t>
      </w:r>
      <w:proofErr w:type="gramStart"/>
      <w:r w:rsidRPr="00B46A02">
        <w:rPr>
          <w:rFonts w:ascii="仿宋_GB2312" w:eastAsia="仿宋_GB2312" w:hAnsi="仿宋" w:cs="宋体" w:hint="eastAsia"/>
          <w:sz w:val="32"/>
          <w:szCs w:val="32"/>
          <w:lang w:val="zh-CN" w:eastAsia="zh-CN"/>
        </w:rPr>
        <w:t>上传各类</w:t>
      </w:r>
      <w:proofErr w:type="gramEnd"/>
      <w:r w:rsidRPr="00B46A02">
        <w:rPr>
          <w:rFonts w:ascii="仿宋_GB2312" w:eastAsia="仿宋_GB2312" w:hAnsi="仿宋" w:cs="宋体" w:hint="eastAsia"/>
          <w:sz w:val="32"/>
          <w:szCs w:val="32"/>
          <w:lang w:val="zh-CN" w:eastAsia="zh-CN"/>
        </w:rPr>
        <w:t>科普视频近400个，保持更新大讲堂APP，影响力、收视率不断提升。广东省老科协专业培训中心和省科技职业培训学校助力广东省人才培训工作，2019年共招收网络教育、成人教育、技术培训各类学生2962人，现共有在校培训生4454人。铁四院老科协加强老年大学管理，改善教学条件，增</w:t>
      </w:r>
      <w:r w:rsidRPr="00B46A02">
        <w:rPr>
          <w:rFonts w:ascii="仿宋_GB2312" w:eastAsia="仿宋_GB2312" w:hAnsi="仿宋" w:cs="宋体" w:hint="eastAsia"/>
          <w:sz w:val="32"/>
          <w:szCs w:val="32"/>
          <w:lang w:val="zh-CN" w:eastAsia="zh-CN"/>
        </w:rPr>
        <w:lastRenderedPageBreak/>
        <w:t>加教学设备，学员人数较往年有较大幅度的增加，湖北电视台文艺频道进行了专程采访。</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3.助力农村中学科技馆建设。</w:t>
      </w:r>
      <w:r w:rsidRPr="00B46A02">
        <w:rPr>
          <w:rFonts w:ascii="仿宋_GB2312" w:eastAsia="仿宋_GB2312" w:hAnsi="仿宋" w:cs="宋体" w:hint="eastAsia"/>
          <w:sz w:val="32"/>
          <w:szCs w:val="32"/>
          <w:lang w:val="zh-CN" w:eastAsia="zh-CN"/>
        </w:rPr>
        <w:t>中国老科协2019年在5个省、自治区协助建设农村中学科技馆14所。中国老科协分赴甘肃、陕西、新疆的10所农村中学科技馆考察了解情况，了解农村中学科技馆建设情况、展教活动开展情况和作用效果，收集建馆运行的特色做法和经验，以及老科协发挥人才智力优势与农村中学科技馆结合的案例。同时在四川、甘肃、内蒙古、新疆、青海、山西、湖南、重庆、安徽、河南、江西、贵州等地的17所农村中学科技馆举办专场科普报告23场，助力中西部农村青少年科普素质提升。</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4.举办医疗义诊活动，推进老科协志愿服务队伍建设。</w:t>
      </w:r>
      <w:r w:rsidRPr="00B46A02">
        <w:rPr>
          <w:rFonts w:ascii="仿宋_GB2312" w:eastAsia="仿宋_GB2312" w:hAnsi="仿宋" w:cs="宋体" w:hint="eastAsia"/>
          <w:sz w:val="32"/>
          <w:szCs w:val="32"/>
          <w:lang w:val="zh-CN" w:eastAsia="zh-CN"/>
        </w:rPr>
        <w:t>中国老科协今年发出《关于组建老科技工作者志愿服务总队的通知》，得到各级老科协的积极响应，四川、上海等省级老科协纷纷成立老科技工作者志愿服务队，开展志愿服务活动。2019年，中国老科协组织多位全国知名医疗专家，分别赴湖南、山东、新疆、甘肃开展医疗义诊活动4次，在当地医院现场坐诊，进行科普讲座、培训医护人员，共诊治患者6013人次，接诊疑难杂症患者156人次，查房590人次，科室会诊73人次，指导手术7例，培训医护人员3189人次，举办健康保健科普报告惠及听众6468</w:t>
      </w:r>
      <w:r w:rsidRPr="00B46A02">
        <w:rPr>
          <w:rFonts w:ascii="仿宋_GB2312" w:eastAsia="仿宋_GB2312" w:hAnsi="仿宋" w:cs="宋体" w:hint="eastAsia"/>
          <w:sz w:val="32"/>
          <w:szCs w:val="32"/>
          <w:lang w:val="zh-CN" w:eastAsia="zh-CN"/>
        </w:rPr>
        <w:lastRenderedPageBreak/>
        <w:t>人次。医疗义诊活动为基层医院提升医疗技术水平，增强当地百姓自我保健意识，解决就医难等问题做好事、做实事。</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浙江全省各级老科协组织义诊226场次，免费配送药品，惠及群众32937人。福建省老科协深入16个革命老区县开展大型义诊健康扶贫活动，邀请省城三甲医院14个学科的16名专家，重点针对老红军、伤残荣誉军人、特殊困难户、</w:t>
      </w:r>
      <w:proofErr w:type="gramStart"/>
      <w:r w:rsidRPr="00B46A02">
        <w:rPr>
          <w:rFonts w:ascii="仿宋_GB2312" w:eastAsia="仿宋_GB2312" w:hAnsi="仿宋" w:cs="宋体" w:hint="eastAsia"/>
          <w:sz w:val="32"/>
          <w:szCs w:val="32"/>
          <w:lang w:val="zh-CN" w:eastAsia="zh-CN"/>
        </w:rPr>
        <w:t>失独家庭</w:t>
      </w:r>
      <w:proofErr w:type="gramEnd"/>
      <w:r w:rsidRPr="00B46A02">
        <w:rPr>
          <w:rFonts w:ascii="仿宋_GB2312" w:eastAsia="仿宋_GB2312" w:hAnsi="仿宋" w:cs="宋体" w:hint="eastAsia"/>
          <w:sz w:val="32"/>
          <w:szCs w:val="32"/>
          <w:lang w:val="zh-CN" w:eastAsia="zh-CN"/>
        </w:rPr>
        <w:t>、贫困户等开展义诊，为疑难杂症患者提供免费疾病咨询、筛查及诊断，开展专业技能培训、乡村医生培训及科普讲座，深受老区群众赞誉。黑龙江省大庆市老科协在国家重点扶植的贫困县林甸县创办健康扶贫爱心基地，对因病致贫的贫困户定期下乡义诊，建档立卡，定期跟踪，实行免费治疗，形成系统有序的帮扶链条，建立6个健康扶贫爱心基地，服务300户贫困家庭，免费发放生活物资及各种药品8万余元，到院治疗减免药费10万余元。山西省老科协组织义诊医疗队9名专家，赴忻州市妇女儿童医院开展帮扶义诊，示教手术2台，体外转位顺产1例，举办各类专题讲座20场，诊治疑难病例30余例，儿科抢救危重患儿3例，培训新生儿窒息复苏技能70人次，检查和培训全院的护理工作。</w:t>
      </w:r>
    </w:p>
    <w:p w:rsidR="00B46A02" w:rsidRPr="009836D0" w:rsidRDefault="00B46A02" w:rsidP="00B46A02">
      <w:pPr>
        <w:spacing w:line="600" w:lineRule="exact"/>
        <w:ind w:firstLineChars="200" w:firstLine="640"/>
        <w:jc w:val="both"/>
        <w:rPr>
          <w:rFonts w:ascii="黑体" w:eastAsia="黑体" w:hAnsi="黑体" w:cs="宋体"/>
          <w:sz w:val="32"/>
          <w:szCs w:val="32"/>
          <w:lang w:val="zh-CN" w:eastAsia="zh-CN"/>
        </w:rPr>
      </w:pPr>
      <w:r w:rsidRPr="009836D0">
        <w:rPr>
          <w:rFonts w:ascii="黑体" w:eastAsia="黑体" w:hAnsi="黑体" w:cs="宋体" w:hint="eastAsia"/>
          <w:sz w:val="32"/>
          <w:szCs w:val="32"/>
          <w:lang w:val="zh-CN" w:eastAsia="zh-CN"/>
        </w:rPr>
        <w:t>四、制定实施《中国老科协助力乡村振兴行动计划》</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中国老科协按照中央关于实施乡村振兴战略的相关部署和《中国老科协事业发展行动计划（2017-2020年）》的总体要求，结合老科技工作者特点和优势，在调查研究、总结经验基础上制</w:t>
      </w:r>
      <w:r w:rsidRPr="00B46A02">
        <w:rPr>
          <w:rFonts w:ascii="仿宋_GB2312" w:eastAsia="仿宋_GB2312" w:hAnsi="仿宋" w:cs="宋体" w:hint="eastAsia"/>
          <w:sz w:val="32"/>
          <w:szCs w:val="32"/>
          <w:lang w:val="zh-CN" w:eastAsia="zh-CN"/>
        </w:rPr>
        <w:lastRenderedPageBreak/>
        <w:t>定《中国老科协助力乡村振兴行动计划（2019-2020年）》，提出主要目标和重点任务，切实发挥老科协助力精准扶贫和乡村振兴的积极作用。河北、陕西、黑龙江、江苏、贵州等省市老科协结合本地区实际，相继制定实施意见。</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1.鼓励建设老科协科技示范基地，助</w:t>
      </w:r>
      <w:proofErr w:type="gramStart"/>
      <w:r w:rsidRPr="009836D0">
        <w:rPr>
          <w:rFonts w:ascii="楷体_GB2312" w:eastAsia="楷体_GB2312" w:hAnsi="仿宋" w:cs="宋体" w:hint="eastAsia"/>
          <w:sz w:val="32"/>
          <w:szCs w:val="32"/>
          <w:lang w:val="zh-CN" w:eastAsia="zh-CN"/>
        </w:rPr>
        <w:t>推农村</w:t>
      </w:r>
      <w:proofErr w:type="gramEnd"/>
      <w:r w:rsidRPr="009836D0">
        <w:rPr>
          <w:rFonts w:ascii="楷体_GB2312" w:eastAsia="楷体_GB2312" w:hAnsi="仿宋" w:cs="宋体" w:hint="eastAsia"/>
          <w:sz w:val="32"/>
          <w:szCs w:val="32"/>
          <w:lang w:val="zh-CN" w:eastAsia="zh-CN"/>
        </w:rPr>
        <w:t>产业发展。</w:t>
      </w:r>
      <w:r w:rsidRPr="00B46A02">
        <w:rPr>
          <w:rFonts w:ascii="仿宋_GB2312" w:eastAsia="仿宋_GB2312" w:hAnsi="仿宋" w:cs="宋体" w:hint="eastAsia"/>
          <w:sz w:val="32"/>
          <w:szCs w:val="32"/>
          <w:lang w:val="zh-CN" w:eastAsia="zh-CN"/>
        </w:rPr>
        <w:t>鼓励有条件的地方建立农业示范基地，对生态效益、经济效益、社会效益兼于一身的乡村进行助推。制定《中国老科学技术工作者协会科技示范基地认定授牌管理办法（暂行）》，在全国遴选具有区域特点和优势特色产业的科技示范基地进行授牌，今年已在江西、山东分别授牌。</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征集各地老科协的农林新科技成果，特别是对经济社会发展具有重大影响的新技术进行宣传推广，第一批已面向全国征集了江苏、河南、内蒙古、吉林、广东、四川和陕西的16项成果。中国老科协提出《关于重视发展我国元宝枫产业的建议》，召开元宝枫与神经酸专家咨询会，继续助推元宝枫产业健康发展。总结推广新的朝阳产业，带动农村产业发展转型升级，为乡村振兴提供有力的科技支撑。</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广西全区各级老科协共创建近200个农业示范基地，带动农民脱贫致富。安徽省老科协建立扶贫助残基地、</w:t>
      </w:r>
      <w:proofErr w:type="gramStart"/>
      <w:r w:rsidRPr="00B46A02">
        <w:rPr>
          <w:rFonts w:ascii="仿宋_GB2312" w:eastAsia="仿宋_GB2312" w:hAnsi="仿宋" w:cs="宋体" w:hint="eastAsia"/>
          <w:sz w:val="32"/>
          <w:szCs w:val="32"/>
          <w:lang w:val="zh-CN" w:eastAsia="zh-CN"/>
        </w:rPr>
        <w:t>医养中心</w:t>
      </w:r>
      <w:proofErr w:type="gramEnd"/>
      <w:r w:rsidRPr="00B46A02">
        <w:rPr>
          <w:rFonts w:ascii="仿宋_GB2312" w:eastAsia="仿宋_GB2312" w:hAnsi="仿宋" w:cs="宋体" w:hint="eastAsia"/>
          <w:sz w:val="32"/>
          <w:szCs w:val="32"/>
          <w:lang w:val="zh-CN" w:eastAsia="zh-CN"/>
        </w:rPr>
        <w:t>科技示范基地并分别授牌。浙江各级老科协共建</w:t>
      </w:r>
      <w:proofErr w:type="gramStart"/>
      <w:r w:rsidRPr="00B46A02">
        <w:rPr>
          <w:rFonts w:ascii="仿宋_GB2312" w:eastAsia="仿宋_GB2312" w:hAnsi="仿宋" w:cs="宋体" w:hint="eastAsia"/>
          <w:sz w:val="32"/>
          <w:szCs w:val="32"/>
          <w:lang w:val="zh-CN" w:eastAsia="zh-CN"/>
        </w:rPr>
        <w:t>立科技</w:t>
      </w:r>
      <w:proofErr w:type="gramEnd"/>
      <w:r w:rsidRPr="00B46A02">
        <w:rPr>
          <w:rFonts w:ascii="仿宋_GB2312" w:eastAsia="仿宋_GB2312" w:hAnsi="仿宋" w:cs="宋体" w:hint="eastAsia"/>
          <w:sz w:val="32"/>
          <w:szCs w:val="32"/>
          <w:lang w:val="zh-CN" w:eastAsia="zh-CN"/>
        </w:rPr>
        <w:t>示范基地171个，经济效益达11900万元；推广新技术项目142个，经济效益达</w:t>
      </w:r>
      <w:r w:rsidRPr="00B46A02">
        <w:rPr>
          <w:rFonts w:ascii="仿宋_GB2312" w:eastAsia="仿宋_GB2312" w:hAnsi="仿宋" w:cs="宋体" w:hint="eastAsia"/>
          <w:sz w:val="32"/>
          <w:szCs w:val="32"/>
          <w:lang w:val="zh-CN" w:eastAsia="zh-CN"/>
        </w:rPr>
        <w:lastRenderedPageBreak/>
        <w:t>4044万元。江西省老科协制定《江西省老科协科技示范基地管理制度》配套三项实施细则，进一步规范全省老科协科技示范基地建设。贵州省老科协组织开展农业示范园区调研，提出贵州现代高效农业示范园区发展的建议报送有关部门。重庆各区老科协建立科技示范基地33个，帮扶示范基地255个，成果明显。</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2.开展科技扶贫工作。</w:t>
      </w:r>
      <w:r w:rsidRPr="00B46A02">
        <w:rPr>
          <w:rFonts w:ascii="仿宋_GB2312" w:eastAsia="仿宋_GB2312" w:hAnsi="仿宋" w:cs="宋体" w:hint="eastAsia"/>
          <w:sz w:val="32"/>
          <w:szCs w:val="32"/>
          <w:lang w:val="zh-CN" w:eastAsia="zh-CN"/>
        </w:rPr>
        <w:t>鼓励和支持地方老科协组织特别是贫困地区老科协组织，充分发挥优势，开展形式多样的服务“三农”和科技助力精准扶贫工作。加强调研，深入发掘老科协组织服务“三农”与科技扶贫的典型案例，注重总结好经验，挖掘“三农”与扶贫老科技工作者先进典型，推荐评选中国老科协奖。</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农业分会举办</w:t>
      </w:r>
      <w:proofErr w:type="gramStart"/>
      <w:r w:rsidRPr="00B46A02">
        <w:rPr>
          <w:rFonts w:ascii="仿宋_GB2312" w:eastAsia="仿宋_GB2312" w:hAnsi="仿宋" w:cs="宋体" w:hint="eastAsia"/>
          <w:sz w:val="32"/>
          <w:szCs w:val="32"/>
          <w:lang w:val="zh-CN" w:eastAsia="zh-CN"/>
        </w:rPr>
        <w:t>藜</w:t>
      </w:r>
      <w:proofErr w:type="gramEnd"/>
      <w:r w:rsidRPr="00B46A02">
        <w:rPr>
          <w:rFonts w:ascii="仿宋_GB2312" w:eastAsia="仿宋_GB2312" w:hAnsi="仿宋" w:cs="宋体" w:hint="eastAsia"/>
          <w:sz w:val="32"/>
          <w:szCs w:val="32"/>
          <w:lang w:val="zh-CN" w:eastAsia="zh-CN"/>
        </w:rPr>
        <w:t>麦种植技术等4个培训班，近千名乡村引领人参加培训。浙江各级老科协组织21865名科技人员下乡1014次，举办科技培训班267次，受众11395人。河北省老科协制定《河北省老科协专家工作站管理办法》，计划创建15个专家工作站。江西省老科协举办特派员助力乡村振兴提升四新能力培训班，逐步形成科技特派员品牌；九江市、景德镇市等老科协分别选派近百名老科技特派员对老科协科普示范基地进行科技对接服务。甘肃省老科协在革命老区会宁县大沟镇</w:t>
      </w:r>
      <w:proofErr w:type="gramStart"/>
      <w:r w:rsidRPr="00B46A02">
        <w:rPr>
          <w:rFonts w:ascii="仿宋_GB2312" w:eastAsia="仿宋_GB2312" w:hAnsi="仿宋" w:cs="宋体" w:hint="eastAsia"/>
          <w:sz w:val="32"/>
          <w:szCs w:val="32"/>
          <w:lang w:val="zh-CN" w:eastAsia="zh-CN"/>
        </w:rPr>
        <w:t>厍</w:t>
      </w:r>
      <w:proofErr w:type="gramEnd"/>
      <w:r w:rsidRPr="00B46A02">
        <w:rPr>
          <w:rFonts w:ascii="微软雅黑" w:eastAsia="微软雅黑" w:hAnsi="微软雅黑" w:cs="微软雅黑" w:hint="eastAsia"/>
          <w:sz w:val="32"/>
          <w:szCs w:val="32"/>
          <w:lang w:val="zh-CN" w:eastAsia="zh-CN"/>
        </w:rPr>
        <w:t>弆</w:t>
      </w:r>
      <w:r w:rsidRPr="00B46A02">
        <w:rPr>
          <w:rFonts w:ascii="仿宋_GB2312" w:eastAsia="仿宋_GB2312" w:hAnsi="仿宋_GB2312" w:cs="仿宋_GB2312" w:hint="eastAsia"/>
          <w:sz w:val="32"/>
          <w:szCs w:val="32"/>
          <w:lang w:val="zh-CN" w:eastAsia="zh-CN"/>
        </w:rPr>
        <w:t>村举办全省离退休干部助力脱贫攻坚党建科技扶贫暨助学捐赠送温暖活动，省老科协专家团队对口科技帮扶贫困村。重庆市老科协组织</w:t>
      </w:r>
      <w:r w:rsidRPr="00B46A02">
        <w:rPr>
          <w:rFonts w:ascii="仿宋_GB2312" w:eastAsia="仿宋_GB2312" w:hAnsi="仿宋" w:cs="宋体" w:hint="eastAsia"/>
          <w:sz w:val="32"/>
          <w:szCs w:val="32"/>
          <w:lang w:val="zh-CN" w:eastAsia="zh-CN"/>
        </w:rPr>
        <w:t>50余位老专家深入10个深度贫困乡镇、9个国贫县和10余个区县开</w:t>
      </w:r>
      <w:r w:rsidRPr="00B46A02">
        <w:rPr>
          <w:rFonts w:ascii="仿宋_GB2312" w:eastAsia="仿宋_GB2312" w:hAnsi="仿宋" w:cs="宋体" w:hint="eastAsia"/>
          <w:sz w:val="32"/>
          <w:szCs w:val="32"/>
          <w:lang w:val="zh-CN" w:eastAsia="zh-CN"/>
        </w:rPr>
        <w:lastRenderedPageBreak/>
        <w:t>展助力乡村振兴工作，指导产业发展，提供技术支持。吉林省老科协组织科技志愿者开展“精准扶贫-乡村振兴”院士专家边疆行活动，深入省级贫困县图们市三镇六村为村民提供食用菌、黄牛等方面技术指导和服务，精准解决村民实际需求。湖南省老科协召开助推乡村产业振兴和实体经济发展专题座谈会、全省老科协助力脱贫攻坚现场经验交流会，提高对乡村振兴战略的认识，交流工作经验。湖北省老科协带领专家深入罗田、英山等贫困地区，面向种植业、养殖业专业户开展技术咨询，解决19项疑难问题，在革命老区大悟县宣化店镇挂牌成立“湖北省老科协科技活动站”。云南省老科协召开振兴乡村战略讨论会，征集论文84篇；召开助力乡村振兴交流表彰会，表彰助力乡村振兴先进集体58个、先进个人192人、认定挂牌助力乡村振兴服务点（示范点）90个。陕西省老科协与西北农林科技大学老科协合作，为贫困地区培养种植、养殖技术人才5600余人次。宁夏老科协召开老科技工作者服务三农助力乡村振兴研讨交流会。贵州黔南州老科协积极推动“滇杂31”良种水稻在高凉山区的推广应用，扩种的5000余亩水稻平均亩产649.35公斤，每亩平均增产236.14公斤，共增产1180700公斤，“滇杂31”良种水稻得到高寒区、高山区、高海拔的农民所认可。内蒙古赤峰市老科协要求北部6旗县把锦绣海棠列为小科技园的试验示范项目，现已种植1500亩，填补了该市</w:t>
      </w:r>
      <w:proofErr w:type="gramStart"/>
      <w:r w:rsidRPr="00B46A02">
        <w:rPr>
          <w:rFonts w:ascii="仿宋_GB2312" w:eastAsia="仿宋_GB2312" w:hAnsi="仿宋" w:cs="宋体" w:hint="eastAsia"/>
          <w:sz w:val="32"/>
          <w:szCs w:val="32"/>
          <w:lang w:val="zh-CN" w:eastAsia="zh-CN"/>
        </w:rPr>
        <w:t>西拉沐沦</w:t>
      </w:r>
      <w:proofErr w:type="gramEnd"/>
      <w:r w:rsidRPr="00B46A02">
        <w:rPr>
          <w:rFonts w:ascii="仿宋_GB2312" w:eastAsia="仿宋_GB2312" w:hAnsi="仿宋" w:cs="宋体" w:hint="eastAsia"/>
          <w:sz w:val="32"/>
          <w:szCs w:val="32"/>
          <w:lang w:val="zh-CN" w:eastAsia="zh-CN"/>
        </w:rPr>
        <w:t>河以北栽培果树的空白。江苏</w:t>
      </w:r>
      <w:r w:rsidRPr="00B46A02">
        <w:rPr>
          <w:rFonts w:ascii="仿宋_GB2312" w:eastAsia="仿宋_GB2312" w:hAnsi="仿宋" w:cs="宋体" w:hint="eastAsia"/>
          <w:sz w:val="32"/>
          <w:szCs w:val="32"/>
          <w:lang w:val="zh-CN" w:eastAsia="zh-CN"/>
        </w:rPr>
        <w:lastRenderedPageBreak/>
        <w:t>省淮安市淮阴区老科协与电视台联合拍摄《绿野芬芳》专题片，宣传老科协助力乡村振兴故事，取得良好社会反响。湖南省吉首市老科协开发黄金茶种植面积1.5万亩，茶农每亩纯收入5000元以上，全州8县、市创建产值200万元以上的农业科技示范基地65个，年均创产值近2亿元，帮助20多万农民群众甩掉了贫困户的帽子。</w:t>
      </w:r>
    </w:p>
    <w:p w:rsidR="00B46A02" w:rsidRPr="009836D0" w:rsidRDefault="00B46A02" w:rsidP="00B46A02">
      <w:pPr>
        <w:spacing w:line="600" w:lineRule="exact"/>
        <w:ind w:firstLineChars="200" w:firstLine="640"/>
        <w:jc w:val="both"/>
        <w:rPr>
          <w:rFonts w:ascii="黑体" w:eastAsia="黑体" w:hAnsi="黑体" w:cs="宋体"/>
          <w:sz w:val="32"/>
          <w:szCs w:val="32"/>
          <w:lang w:val="zh-CN" w:eastAsia="zh-CN"/>
        </w:rPr>
      </w:pPr>
      <w:r w:rsidRPr="009836D0">
        <w:rPr>
          <w:rFonts w:ascii="黑体" w:eastAsia="黑体" w:hAnsi="黑体" w:cs="宋体" w:hint="eastAsia"/>
          <w:sz w:val="32"/>
          <w:szCs w:val="32"/>
          <w:lang w:val="zh-CN" w:eastAsia="zh-CN"/>
        </w:rPr>
        <w:t>五、大力实施《中国老科协助力企业技术创新行动计划》</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《中国老科协助力企业技术创新行动计划（2018-2020年）》制定后，江苏、山西、山东、广西、辽宁、湖北、吉林、四川等</w:t>
      </w:r>
      <w:proofErr w:type="gramStart"/>
      <w:r w:rsidRPr="00B46A02">
        <w:rPr>
          <w:rFonts w:ascii="仿宋_GB2312" w:eastAsia="仿宋_GB2312" w:hAnsi="仿宋" w:cs="宋体" w:hint="eastAsia"/>
          <w:sz w:val="32"/>
          <w:szCs w:val="32"/>
          <w:lang w:val="zh-CN" w:eastAsia="zh-CN"/>
        </w:rPr>
        <w:t>省区老</w:t>
      </w:r>
      <w:proofErr w:type="gramEnd"/>
      <w:r w:rsidRPr="00B46A02">
        <w:rPr>
          <w:rFonts w:ascii="仿宋_GB2312" w:eastAsia="仿宋_GB2312" w:hAnsi="仿宋" w:cs="宋体" w:hint="eastAsia"/>
          <w:sz w:val="32"/>
          <w:szCs w:val="32"/>
          <w:lang w:val="zh-CN" w:eastAsia="zh-CN"/>
        </w:rPr>
        <w:t>科协根据当地实际出台实施意见，指导具体工作。各地老科协大力实施行动计划，充分发挥组织优势，以助</w:t>
      </w:r>
      <w:proofErr w:type="gramStart"/>
      <w:r w:rsidRPr="00B46A02">
        <w:rPr>
          <w:rFonts w:ascii="仿宋_GB2312" w:eastAsia="仿宋_GB2312" w:hAnsi="仿宋" w:cs="宋体" w:hint="eastAsia"/>
          <w:sz w:val="32"/>
          <w:szCs w:val="32"/>
          <w:lang w:val="zh-CN" w:eastAsia="zh-CN"/>
        </w:rPr>
        <w:t>推企业</w:t>
      </w:r>
      <w:proofErr w:type="gramEnd"/>
      <w:r w:rsidRPr="00B46A02">
        <w:rPr>
          <w:rFonts w:ascii="仿宋_GB2312" w:eastAsia="仿宋_GB2312" w:hAnsi="仿宋" w:cs="宋体" w:hint="eastAsia"/>
          <w:sz w:val="32"/>
          <w:szCs w:val="32"/>
          <w:lang w:val="zh-CN" w:eastAsia="zh-CN"/>
        </w:rPr>
        <w:t>创新发展为目标，以构建企业创新服务平台为载体，广泛调动整合社会资源，团结动员广大老科技工作者，全面提升助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服务质量。</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1.夯实企业（高校）老科协组织建设，打</w:t>
      </w:r>
      <w:proofErr w:type="gramStart"/>
      <w:r w:rsidRPr="009836D0">
        <w:rPr>
          <w:rFonts w:ascii="楷体_GB2312" w:eastAsia="楷体_GB2312" w:hAnsi="仿宋" w:cs="宋体" w:hint="eastAsia"/>
          <w:sz w:val="32"/>
          <w:szCs w:val="32"/>
          <w:lang w:val="zh-CN" w:eastAsia="zh-CN"/>
        </w:rPr>
        <w:t>牢助企创新</w:t>
      </w:r>
      <w:proofErr w:type="gramEnd"/>
      <w:r w:rsidRPr="009836D0">
        <w:rPr>
          <w:rFonts w:ascii="楷体_GB2312" w:eastAsia="楷体_GB2312" w:hAnsi="仿宋" w:cs="宋体" w:hint="eastAsia"/>
          <w:sz w:val="32"/>
          <w:szCs w:val="32"/>
          <w:lang w:val="zh-CN" w:eastAsia="zh-CN"/>
        </w:rPr>
        <w:t>工作基础。</w:t>
      </w:r>
      <w:r w:rsidRPr="00B46A02">
        <w:rPr>
          <w:rFonts w:ascii="仿宋_GB2312" w:eastAsia="仿宋_GB2312" w:hAnsi="仿宋" w:cs="宋体" w:hint="eastAsia"/>
          <w:sz w:val="32"/>
          <w:szCs w:val="32"/>
          <w:lang w:val="zh-CN" w:eastAsia="zh-CN"/>
        </w:rPr>
        <w:t>采取以老科协助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服务拉动需求的方式，根据创业创新有愿望、建立老科协组织有需求、利于以点带面起引领示范作用的要求，梳理出重点企业（高校）。拓展老科协组织网络，逐步扩大企业（高校）老科协组织覆盖率。突出抓好重点企业（高校）老科协组织的建设，夯实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工作的组织基础。</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中国老科协所属企业事业单位老科协发挥组织优势，走在前列。哈尔滨工业大学老科协组建成立“助企技术创新教授专家团”，</w:t>
      </w:r>
      <w:r w:rsidRPr="00B46A02">
        <w:rPr>
          <w:rFonts w:ascii="仿宋_GB2312" w:eastAsia="仿宋_GB2312" w:hAnsi="仿宋" w:cs="宋体" w:hint="eastAsia"/>
          <w:sz w:val="32"/>
          <w:szCs w:val="32"/>
          <w:lang w:val="zh-CN" w:eastAsia="zh-CN"/>
        </w:rPr>
        <w:lastRenderedPageBreak/>
        <w:t>成为高校老科协助力省市经济高质量发展的重要举措。东风公司老科协在多个相关企业成立专家工作站，向企业派驻专家，协助企业开展专用设备设计、专业技术培训、非标设备标准化设计等科技攻关项目及新产品开发工作。东北林业大学老科协在海南建立的校外工作站和在塞罕坝机械林场建立的</w:t>
      </w:r>
      <w:proofErr w:type="gramStart"/>
      <w:r w:rsidRPr="00B46A02">
        <w:rPr>
          <w:rFonts w:ascii="仿宋_GB2312" w:eastAsia="仿宋_GB2312" w:hAnsi="仿宋" w:cs="宋体" w:hint="eastAsia"/>
          <w:sz w:val="32"/>
          <w:szCs w:val="32"/>
          <w:lang w:val="zh-CN" w:eastAsia="zh-CN"/>
        </w:rPr>
        <w:t>学塞罕坝精神</w:t>
      </w:r>
      <w:proofErr w:type="gramEnd"/>
      <w:r w:rsidRPr="00B46A02">
        <w:rPr>
          <w:rFonts w:ascii="仿宋_GB2312" w:eastAsia="仿宋_GB2312" w:hAnsi="仿宋" w:cs="宋体" w:hint="eastAsia"/>
          <w:sz w:val="32"/>
          <w:szCs w:val="32"/>
          <w:lang w:val="zh-CN" w:eastAsia="zh-CN"/>
        </w:rPr>
        <w:t>教育基地，成为大学生拓展专业实习基地、社会实践基地、爱国主义教育基地。湖北省老科协组建企业技术创新专委会，召开企业联席会议，积极谋划在大型国企发展老科协组织。山西省老科协注重创建培育产学研为一体的产业联盟，鼓励太原理工大学、中北大学、太原科技大学、太原师范学院等高校老科协积极参与山西省“高校院所人才服务企业工程”，帮助高校院所、产业园区、骨干企业分离孵化企业，推动加快军工技术和产业化项目的转移转化。</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2.深入开展调查研究，搭建助</w:t>
      </w:r>
      <w:proofErr w:type="gramStart"/>
      <w:r w:rsidRPr="009836D0">
        <w:rPr>
          <w:rFonts w:ascii="楷体_GB2312" w:eastAsia="楷体_GB2312" w:hAnsi="仿宋" w:cs="宋体" w:hint="eastAsia"/>
          <w:sz w:val="32"/>
          <w:szCs w:val="32"/>
          <w:lang w:val="zh-CN" w:eastAsia="zh-CN"/>
        </w:rPr>
        <w:t>企创新</w:t>
      </w:r>
      <w:proofErr w:type="gramEnd"/>
      <w:r w:rsidRPr="009836D0">
        <w:rPr>
          <w:rFonts w:ascii="楷体_GB2312" w:eastAsia="楷体_GB2312" w:hAnsi="仿宋" w:cs="宋体" w:hint="eastAsia"/>
          <w:sz w:val="32"/>
          <w:szCs w:val="32"/>
          <w:lang w:val="zh-CN" w:eastAsia="zh-CN"/>
        </w:rPr>
        <w:t>工作平台。</w:t>
      </w:r>
      <w:r w:rsidRPr="00B46A02">
        <w:rPr>
          <w:rFonts w:ascii="仿宋_GB2312" w:eastAsia="仿宋_GB2312" w:hAnsi="仿宋" w:cs="宋体" w:hint="eastAsia"/>
          <w:sz w:val="32"/>
          <w:szCs w:val="32"/>
          <w:lang w:val="zh-CN" w:eastAsia="zh-CN"/>
        </w:rPr>
        <w:t>建立健全老科协助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工作机制，创办企业创新工作简报，为各地老科协提供相互交流学习的阵地，活跃全国老科协助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工作氛围，进一步拓展完善老科协助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的工作联系平台。中国老科协调研组今年6月赴吉林省老科协调研，分别在长春市、吉林市、延边州召开座谈会，与省、市（州）、企业、高校、科研院所老科协组织负责人及专家座谈交流，了解高校、院所老科协与基层老科协优势和特色，探讨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工作模式。</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lastRenderedPageBreak/>
        <w:t>山东省老科协召开“礼赞共和国、追梦新时代”助力企业技术创新行动大会，成立创新创业资深专家指导服务团，首批吸纳247名资深专家，与省内20家单位联合成立山东省助力企业技术创新合作联盟。辽宁省老科协与省工商联联合开展助力民营企业科技服务活动，召开全省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服务平台现场（营口）经验交流会，颁发100家省级“老专家工作站”、“老专家服务团”，助力辽宁民营经济高质量发展。江苏省老科协对全省老科技工作者存量资源、企业需求老科技工作者、老科技工作者帮扶企业对接等情况进行调研，从建体系、搭平台两方面开展工作，以简报形式及时交流。黑龙江省哈尔滨市老科协创立的老科技工作者创业发展服务中心，全年共评估了13位老科技工作者的创业诉求，指导9位名老科技工作者制定创业规划；绥化市老科协落实18个示范企业和32个服务项目，各县区老科协都建立了人才库，全市近320名老科技工作者创办、领办的312个经济实体，年创利税达1400余万元。</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3.坚持问题与目标导向，提升助</w:t>
      </w:r>
      <w:proofErr w:type="gramStart"/>
      <w:r w:rsidRPr="009836D0">
        <w:rPr>
          <w:rFonts w:ascii="楷体_GB2312" w:eastAsia="楷体_GB2312" w:hAnsi="仿宋" w:cs="宋体" w:hint="eastAsia"/>
          <w:sz w:val="32"/>
          <w:szCs w:val="32"/>
          <w:lang w:val="zh-CN" w:eastAsia="zh-CN"/>
        </w:rPr>
        <w:t>企创新</w:t>
      </w:r>
      <w:proofErr w:type="gramEnd"/>
      <w:r w:rsidRPr="009836D0">
        <w:rPr>
          <w:rFonts w:ascii="楷体_GB2312" w:eastAsia="楷体_GB2312" w:hAnsi="仿宋" w:cs="宋体" w:hint="eastAsia"/>
          <w:sz w:val="32"/>
          <w:szCs w:val="32"/>
          <w:lang w:val="zh-CN" w:eastAsia="zh-CN"/>
        </w:rPr>
        <w:t>工作效率。</w:t>
      </w:r>
      <w:r w:rsidRPr="00B46A02">
        <w:rPr>
          <w:rFonts w:ascii="仿宋_GB2312" w:eastAsia="仿宋_GB2312" w:hAnsi="仿宋" w:cs="宋体" w:hint="eastAsia"/>
          <w:sz w:val="32"/>
          <w:szCs w:val="32"/>
          <w:lang w:val="zh-CN" w:eastAsia="zh-CN"/>
        </w:rPr>
        <w:t>2019年9月，中国老科协在贵州贵阳召开工作经验交流会，各级各地老科协的代表交流服务企业技术创新工作的新思路、新举措、新经验。就继续拓展助</w:t>
      </w:r>
      <w:proofErr w:type="gramStart"/>
      <w:r w:rsidRPr="00B46A02">
        <w:rPr>
          <w:rFonts w:ascii="仿宋_GB2312" w:eastAsia="仿宋_GB2312" w:hAnsi="仿宋" w:cs="宋体" w:hint="eastAsia"/>
          <w:sz w:val="32"/>
          <w:szCs w:val="32"/>
          <w:lang w:val="zh-CN" w:eastAsia="zh-CN"/>
        </w:rPr>
        <w:t>企技术</w:t>
      </w:r>
      <w:proofErr w:type="gramEnd"/>
      <w:r w:rsidRPr="00B46A02">
        <w:rPr>
          <w:rFonts w:ascii="仿宋_GB2312" w:eastAsia="仿宋_GB2312" w:hAnsi="仿宋" w:cs="宋体" w:hint="eastAsia"/>
          <w:sz w:val="32"/>
          <w:szCs w:val="32"/>
          <w:lang w:val="zh-CN" w:eastAsia="zh-CN"/>
        </w:rPr>
        <w:t>创新的平台、完善工作制度、建立和</w:t>
      </w:r>
      <w:proofErr w:type="gramStart"/>
      <w:r w:rsidRPr="00B46A02">
        <w:rPr>
          <w:rFonts w:ascii="仿宋_GB2312" w:eastAsia="仿宋_GB2312" w:hAnsi="仿宋" w:cs="宋体" w:hint="eastAsia"/>
          <w:sz w:val="32"/>
          <w:szCs w:val="32"/>
          <w:lang w:val="zh-CN" w:eastAsia="zh-CN"/>
        </w:rPr>
        <w:t>完善助</w:t>
      </w:r>
      <w:proofErr w:type="gramEnd"/>
      <w:r w:rsidRPr="00B46A02">
        <w:rPr>
          <w:rFonts w:ascii="仿宋_GB2312" w:eastAsia="仿宋_GB2312" w:hAnsi="仿宋" w:cs="宋体" w:hint="eastAsia"/>
          <w:sz w:val="32"/>
          <w:szCs w:val="32"/>
          <w:lang w:val="zh-CN" w:eastAsia="zh-CN"/>
        </w:rPr>
        <w:t>企示范基地、老科协服务站企业技术创新基地等问题展开研讨。</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lastRenderedPageBreak/>
        <w:t>在贯彻落实行动计划中，各地老科协助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工作各具特色、成效明显。广电分会组织老专家17次对三家企业申报的广播电视工程设计资质评审，对16项广播电视工程建设标准进行评审。天津市老科协组织100余位专家深入中小</w:t>
      </w:r>
      <w:proofErr w:type="gramStart"/>
      <w:r w:rsidRPr="00B46A02">
        <w:rPr>
          <w:rFonts w:ascii="仿宋_GB2312" w:eastAsia="仿宋_GB2312" w:hAnsi="仿宋" w:cs="宋体" w:hint="eastAsia"/>
          <w:sz w:val="32"/>
          <w:szCs w:val="32"/>
          <w:lang w:val="zh-CN" w:eastAsia="zh-CN"/>
        </w:rPr>
        <w:t>微科技</w:t>
      </w:r>
      <w:proofErr w:type="gramEnd"/>
      <w:r w:rsidRPr="00B46A02">
        <w:rPr>
          <w:rFonts w:ascii="仿宋_GB2312" w:eastAsia="仿宋_GB2312" w:hAnsi="仿宋" w:cs="宋体" w:hint="eastAsia"/>
          <w:sz w:val="32"/>
          <w:szCs w:val="32"/>
          <w:lang w:val="zh-CN" w:eastAsia="zh-CN"/>
        </w:rPr>
        <w:t>企业，提供技术攻关、成果转化、专利申报等方面的咨询服务与指导。贵州省老科协举办智能化技术与数字化管理高级研修班，全国多个省市的工业经济管理部门、企业、科研单位及高校的专业技术和管理人员70余人以及贵州30个企事业单位47名专业技术人员参加培训。新疆老科协举办自治区“大众创业、万众创新”培训班指导大学生创业创新，阿克苏、哈密等多地科协、企业代表和创业大学生100余人参加培训，了解农村电子商务发展趋势和市场推广方式，学习互联网思维和新市场营销模式。福建省老科协参加中国·海峡项目成果交易会，向全省老科技专家征集23个项目参展，为中小企业提供人才培训、质量标准等咨询服务。广西柳州市老科协挂牌成立3家企业技术创新工作站，并积极与市科技局对接，为30多名企业家进行科技创新</w:t>
      </w:r>
      <w:proofErr w:type="gramStart"/>
      <w:r w:rsidRPr="00B46A02">
        <w:rPr>
          <w:rFonts w:ascii="仿宋_GB2312" w:eastAsia="仿宋_GB2312" w:hAnsi="仿宋" w:cs="宋体" w:hint="eastAsia"/>
          <w:sz w:val="32"/>
          <w:szCs w:val="32"/>
          <w:lang w:val="zh-CN" w:eastAsia="zh-CN"/>
        </w:rPr>
        <w:t>券</w:t>
      </w:r>
      <w:proofErr w:type="gramEnd"/>
      <w:r w:rsidRPr="00B46A02">
        <w:rPr>
          <w:rFonts w:ascii="仿宋_GB2312" w:eastAsia="仿宋_GB2312" w:hAnsi="仿宋" w:cs="宋体" w:hint="eastAsia"/>
          <w:sz w:val="32"/>
          <w:szCs w:val="32"/>
          <w:lang w:val="zh-CN" w:eastAsia="zh-CN"/>
        </w:rPr>
        <w:t>有关政策的培训。四川省南充市老科协指导联系村和企业32个，组建油橄榄、中药材等生产加工销售骨干龙头企业，每个企业年产值均超过千万元，吸纳农民工上万人，人均收入超过2.8万元。</w:t>
      </w:r>
    </w:p>
    <w:p w:rsidR="00B46A02" w:rsidRPr="009836D0" w:rsidRDefault="00B46A02" w:rsidP="00B46A02">
      <w:pPr>
        <w:spacing w:line="600" w:lineRule="exact"/>
        <w:ind w:firstLineChars="200" w:firstLine="640"/>
        <w:jc w:val="both"/>
        <w:rPr>
          <w:rFonts w:ascii="黑体" w:eastAsia="黑体" w:hAnsi="黑体" w:cs="宋体"/>
          <w:sz w:val="32"/>
          <w:szCs w:val="32"/>
          <w:lang w:val="zh-CN" w:eastAsia="zh-CN"/>
        </w:rPr>
      </w:pPr>
      <w:r w:rsidRPr="009836D0">
        <w:rPr>
          <w:rFonts w:ascii="黑体" w:eastAsia="黑体" w:hAnsi="黑体" w:cs="宋体" w:hint="eastAsia"/>
          <w:sz w:val="32"/>
          <w:szCs w:val="32"/>
          <w:lang w:val="zh-CN" w:eastAsia="zh-CN"/>
        </w:rPr>
        <w:t>六、精心组织中国老科协成立30周年系列活动，建好老科技工作者之家</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lastRenderedPageBreak/>
        <w:t>1.把握契机，团结动员广大老科技工作者再作贡献。</w:t>
      </w:r>
      <w:r w:rsidRPr="00B46A02">
        <w:rPr>
          <w:rFonts w:ascii="仿宋_GB2312" w:eastAsia="仿宋_GB2312" w:hAnsi="仿宋" w:cs="宋体" w:hint="eastAsia"/>
          <w:sz w:val="32"/>
          <w:szCs w:val="32"/>
          <w:lang w:val="zh-CN" w:eastAsia="zh-CN"/>
        </w:rPr>
        <w:t>统筹谋划，精心设计，组织开展纪念中国老科协成立30周年系列活动。撰写《不忘初心 守正创新 为建设创新型国家再立新功——中国老科学技术工作者协会30年》报告，得到习近平总书记的重要指示以及中央领导同志的一系列批示。编印中国老科协《大事记》《征文集》《决策咨询选编》30周年系列丛书，收录全国老科协三十年来工作成绩、人物事迹、优秀决策咨询报告、征文等。精心组织纪念中国老科协成立30周年座谈会，进一步学习贯彻习近平总书记的重要指示精神，国家领导人和有关部门负责同志出席大会给予支持和指导。</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2.加大奖励表彰和宣传力度。</w:t>
      </w:r>
      <w:r w:rsidRPr="00B46A02">
        <w:rPr>
          <w:rFonts w:ascii="仿宋_GB2312" w:eastAsia="仿宋_GB2312" w:hAnsi="仿宋" w:cs="宋体" w:hint="eastAsia"/>
          <w:sz w:val="32"/>
          <w:szCs w:val="32"/>
          <w:lang w:val="zh-CN" w:eastAsia="zh-CN"/>
        </w:rPr>
        <w:t>结合新中国成立70周年和中国老科协成立30周年两个重要契机，加大表彰力度，评选2019年度中国老科协奖、中国老科协30周年先进个人和先进集体，奖励名额共305个，持续宣传获奖个人和集体的先进事迹，在纪念中国老科协成立30周年座谈会上颁奖表彰。</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继续完善中国老科协网站和</w:t>
      </w:r>
      <w:proofErr w:type="gramStart"/>
      <w:r w:rsidRPr="00B46A02">
        <w:rPr>
          <w:rFonts w:ascii="仿宋_GB2312" w:eastAsia="仿宋_GB2312" w:hAnsi="仿宋" w:cs="宋体" w:hint="eastAsia"/>
          <w:sz w:val="32"/>
          <w:szCs w:val="32"/>
          <w:lang w:val="zh-CN" w:eastAsia="zh-CN"/>
        </w:rPr>
        <w:t>微信公众号</w:t>
      </w:r>
      <w:proofErr w:type="gramEnd"/>
      <w:r w:rsidRPr="00B46A02">
        <w:rPr>
          <w:rFonts w:ascii="仿宋_GB2312" w:eastAsia="仿宋_GB2312" w:hAnsi="仿宋" w:cs="宋体" w:hint="eastAsia"/>
          <w:sz w:val="32"/>
          <w:szCs w:val="32"/>
          <w:lang w:val="zh-CN" w:eastAsia="zh-CN"/>
        </w:rPr>
        <w:t>建设，扩充通讯员队伍，提升宣传水平，弘扬创新文化。截至2019年11月，中国老科协网站浏览量超348万次；</w:t>
      </w:r>
      <w:proofErr w:type="gramStart"/>
      <w:r w:rsidRPr="00B46A02">
        <w:rPr>
          <w:rFonts w:ascii="仿宋_GB2312" w:eastAsia="仿宋_GB2312" w:hAnsi="仿宋" w:cs="宋体" w:hint="eastAsia"/>
          <w:sz w:val="32"/>
          <w:szCs w:val="32"/>
          <w:lang w:val="zh-CN" w:eastAsia="zh-CN"/>
        </w:rPr>
        <w:t>微信公众号</w:t>
      </w:r>
      <w:proofErr w:type="gramEnd"/>
      <w:r w:rsidRPr="00B46A02">
        <w:rPr>
          <w:rFonts w:ascii="仿宋_GB2312" w:eastAsia="仿宋_GB2312" w:hAnsi="仿宋" w:cs="宋体" w:hint="eastAsia"/>
          <w:sz w:val="32"/>
          <w:szCs w:val="32"/>
          <w:lang w:val="zh-CN" w:eastAsia="zh-CN"/>
        </w:rPr>
        <w:t>订阅用户3364人，阅读量26万余次。协同中国科协创新战略研究院，着力打造《今日科苑》精品期刊，增设“科学共同体研究”等新栏目，采访部</w:t>
      </w:r>
      <w:r w:rsidRPr="00B46A02">
        <w:rPr>
          <w:rFonts w:ascii="仿宋_GB2312" w:eastAsia="仿宋_GB2312" w:hAnsi="仿宋" w:cs="宋体" w:hint="eastAsia"/>
          <w:sz w:val="32"/>
          <w:szCs w:val="32"/>
          <w:lang w:val="zh-CN" w:eastAsia="zh-CN"/>
        </w:rPr>
        <w:lastRenderedPageBreak/>
        <w:t>分30</w:t>
      </w:r>
      <w:proofErr w:type="gramStart"/>
      <w:r w:rsidRPr="00B46A02">
        <w:rPr>
          <w:rFonts w:ascii="仿宋_GB2312" w:eastAsia="仿宋_GB2312" w:hAnsi="仿宋" w:cs="宋体" w:hint="eastAsia"/>
          <w:sz w:val="32"/>
          <w:szCs w:val="32"/>
          <w:lang w:val="zh-CN" w:eastAsia="zh-CN"/>
        </w:rPr>
        <w:t>周年奖</w:t>
      </w:r>
      <w:proofErr w:type="gramEnd"/>
      <w:r w:rsidRPr="00B46A02">
        <w:rPr>
          <w:rFonts w:ascii="仿宋_GB2312" w:eastAsia="仿宋_GB2312" w:hAnsi="仿宋" w:cs="宋体" w:hint="eastAsia"/>
          <w:sz w:val="32"/>
          <w:szCs w:val="32"/>
          <w:lang w:val="zh-CN" w:eastAsia="zh-CN"/>
        </w:rPr>
        <w:t>获得者并出版老科协奖专刊，开设“老科技工作者风采”专栏。</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山东省老科协授予60余名老科技工作者山东省老科协奖、会长特别奖等荣誉，授予17个单位先进集体荣誉称号，推荐4名优秀科技工作者参加全省最美科技工作者评选。福建省老科协加强与福建电视台、《福建老年报》等媒体合作，邀请记者采访报道重要活动，在《福建老年报》开辟专版深度</w:t>
      </w:r>
      <w:proofErr w:type="gramStart"/>
      <w:r w:rsidRPr="00B46A02">
        <w:rPr>
          <w:rFonts w:ascii="仿宋_GB2312" w:eastAsia="仿宋_GB2312" w:hAnsi="仿宋" w:cs="宋体" w:hint="eastAsia"/>
          <w:sz w:val="32"/>
          <w:szCs w:val="32"/>
          <w:lang w:val="zh-CN" w:eastAsia="zh-CN"/>
        </w:rPr>
        <w:t>报道省</w:t>
      </w:r>
      <w:proofErr w:type="gramEnd"/>
      <w:r w:rsidRPr="00B46A02">
        <w:rPr>
          <w:rFonts w:ascii="仿宋_GB2312" w:eastAsia="仿宋_GB2312" w:hAnsi="仿宋" w:cs="宋体" w:hint="eastAsia"/>
          <w:sz w:val="32"/>
          <w:szCs w:val="32"/>
          <w:lang w:val="zh-CN" w:eastAsia="zh-CN"/>
        </w:rPr>
        <w:t>老科协工作，制定《关于进一步规范工作简报、内部刊物、新媒体工作群管理的办法》，加强全省各级老科协宣传工作建设。东风公司老科协召开2019年度组织宣传工作会，表彰优秀宣传报道员，部署组织宣传工作。中物院老科协开展“中物院老科技工作者协会奖”评选，表彰5个先进集体和10个先进个人。2019年，各级各地老科协积极向中国老科协网站和</w:t>
      </w:r>
      <w:proofErr w:type="gramStart"/>
      <w:r w:rsidRPr="00B46A02">
        <w:rPr>
          <w:rFonts w:ascii="仿宋_GB2312" w:eastAsia="仿宋_GB2312" w:hAnsi="仿宋" w:cs="宋体" w:hint="eastAsia"/>
          <w:sz w:val="32"/>
          <w:szCs w:val="32"/>
          <w:lang w:val="zh-CN" w:eastAsia="zh-CN"/>
        </w:rPr>
        <w:t>微信公众号</w:t>
      </w:r>
      <w:proofErr w:type="gramEnd"/>
      <w:r w:rsidRPr="00B46A02">
        <w:rPr>
          <w:rFonts w:ascii="仿宋_GB2312" w:eastAsia="仿宋_GB2312" w:hAnsi="仿宋" w:cs="宋体" w:hint="eastAsia"/>
          <w:sz w:val="32"/>
          <w:szCs w:val="32"/>
          <w:lang w:val="zh-CN" w:eastAsia="zh-CN"/>
        </w:rPr>
        <w:t>投稿，全国老科协系统宣传工作越发活跃。</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3.举办老科协日“欢乐庆”活动，庆祝新中国成立70周年。</w:t>
      </w:r>
      <w:r w:rsidRPr="00B46A02">
        <w:rPr>
          <w:rFonts w:ascii="仿宋_GB2312" w:eastAsia="仿宋_GB2312" w:hAnsi="仿宋" w:cs="宋体" w:hint="eastAsia"/>
          <w:sz w:val="32"/>
          <w:szCs w:val="32"/>
          <w:lang w:val="zh-CN" w:eastAsia="zh-CN"/>
        </w:rPr>
        <w:t>在10月7日“全国老科技工作者日”，组织开展以“欢庆70年 奉献新时代”为主题的“欢乐庆”活动，刘嘉麒、滕吉文、童庆禧、林群、曹春晓等院士和老科技工作者代表共560人齐聚一堂，庆祝新中国成立70周年，光明网对活动全程直播。</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proofErr w:type="gramStart"/>
      <w:r w:rsidRPr="00B46A02">
        <w:rPr>
          <w:rFonts w:ascii="仿宋_GB2312" w:eastAsia="仿宋_GB2312" w:hAnsi="仿宋" w:cs="宋体" w:hint="eastAsia"/>
          <w:sz w:val="32"/>
          <w:szCs w:val="32"/>
          <w:lang w:val="zh-CN" w:eastAsia="zh-CN"/>
        </w:rPr>
        <w:t>北京老科总</w:t>
      </w:r>
      <w:proofErr w:type="gramEnd"/>
      <w:r w:rsidRPr="00B46A02">
        <w:rPr>
          <w:rFonts w:ascii="仿宋_GB2312" w:eastAsia="仿宋_GB2312" w:hAnsi="仿宋" w:cs="宋体" w:hint="eastAsia"/>
          <w:sz w:val="32"/>
          <w:szCs w:val="32"/>
          <w:lang w:val="zh-CN" w:eastAsia="zh-CN"/>
        </w:rPr>
        <w:t>开展“我和我的祖国”摄影、文字作品征集活动，共收集老科技工作者摄影作品200余幅、文字作品88篇</w:t>
      </w:r>
      <w:r w:rsidR="009836D0">
        <w:rPr>
          <w:rFonts w:ascii="仿宋_GB2312" w:eastAsia="仿宋_GB2312" w:hAnsi="仿宋" w:cs="宋体" w:hint="eastAsia"/>
          <w:sz w:val="32"/>
          <w:szCs w:val="32"/>
          <w:lang w:val="zh-CN" w:eastAsia="zh-CN"/>
        </w:rPr>
        <w:t>。</w:t>
      </w:r>
      <w:r w:rsidR="009836D0" w:rsidRPr="009836D0">
        <w:rPr>
          <w:rFonts w:ascii="仿宋_GB2312" w:eastAsia="仿宋_GB2312" w:hAnsi="仿宋" w:cs="宋体" w:hint="eastAsia"/>
          <w:sz w:val="32"/>
          <w:szCs w:val="32"/>
          <w:lang w:val="zh-CN" w:eastAsia="zh-CN"/>
        </w:rPr>
        <w:t>湖北</w:t>
      </w:r>
      <w:r w:rsidR="009836D0" w:rsidRPr="009836D0">
        <w:rPr>
          <w:rFonts w:ascii="仿宋_GB2312" w:eastAsia="仿宋_GB2312" w:hAnsi="仿宋" w:cs="宋体" w:hint="eastAsia"/>
          <w:sz w:val="32"/>
          <w:szCs w:val="32"/>
          <w:lang w:val="zh-CN" w:eastAsia="zh-CN"/>
        </w:rPr>
        <w:lastRenderedPageBreak/>
        <w:t>省老科协组织老科技工作者创作诗歌节目，宣传歌颂身边的老科技工作者、2016年度中国老科协奖突出贡献奖获得者李文英的先进事迹。</w:t>
      </w:r>
      <w:r w:rsidRPr="00B46A02">
        <w:rPr>
          <w:rFonts w:ascii="仿宋_GB2312" w:eastAsia="仿宋_GB2312" w:hAnsi="仿宋" w:cs="宋体" w:hint="eastAsia"/>
          <w:sz w:val="32"/>
          <w:szCs w:val="32"/>
          <w:lang w:val="zh-CN" w:eastAsia="zh-CN"/>
        </w:rPr>
        <w:t>河北、西藏等省级老科协，以及林业分会、地震分会、广电分会、中国农科院老科协等分会和企事业老科协也开展了形式多样、内容丰富的欢乐庆活动，献礼新中国成立70周年。</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4.切实加强老科协组织建设和自身建设。</w:t>
      </w:r>
      <w:r w:rsidRPr="00B46A02">
        <w:rPr>
          <w:rFonts w:ascii="仿宋_GB2312" w:eastAsia="仿宋_GB2312" w:hAnsi="仿宋" w:cs="宋体" w:hint="eastAsia"/>
          <w:sz w:val="32"/>
          <w:szCs w:val="32"/>
          <w:lang w:val="zh-CN" w:eastAsia="zh-CN"/>
        </w:rPr>
        <w:t>广泛开展老科协系统组织建设调研，梳理提炼老科协组织建设的好经验好做法，分析新时代新形势对老科协组织建设的新要求，找准未来发展目标和工作思路。在高等院校、科研院所等老科技工作者集中的地方推动建立老科协组织，发展壮大老科协基层组织。持续推进老科协自身建设，坚持办会宗旨，按期召开会长办公会。坚持民主办会，召开六届八次、九次常务理事会。督促和指导团体会员按期换届，指导吉林、江苏、上海、广东、北京等地老科协以及邮政分会、中国科协直属单位老科协等分会和企事业单位老科协换届；完成中国老科协年检工作。加强老科协办事机构建设，完善并印制规章制度，定期召开秘书处例会，确保协会的稳健发展和高效运转。</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地震分会在全国局属单位建立老科协组织。新疆老科协推动全区14个地州市全部建立老科协组织，实现组织全覆盖。电子工业分会规范和整顿财务，纳入中国老科协统一核算管理，实现分会工作进一步规范化。</w:t>
      </w:r>
      <w:proofErr w:type="gramStart"/>
      <w:r w:rsidRPr="00B46A02">
        <w:rPr>
          <w:rFonts w:ascii="仿宋_GB2312" w:eastAsia="仿宋_GB2312" w:hAnsi="仿宋" w:cs="宋体" w:hint="eastAsia"/>
          <w:sz w:val="32"/>
          <w:szCs w:val="32"/>
          <w:lang w:val="zh-CN" w:eastAsia="zh-CN"/>
        </w:rPr>
        <w:t>北京老科总</w:t>
      </w:r>
      <w:proofErr w:type="gramEnd"/>
      <w:r w:rsidRPr="00B46A02">
        <w:rPr>
          <w:rFonts w:ascii="仿宋_GB2312" w:eastAsia="仿宋_GB2312" w:hAnsi="仿宋" w:cs="宋体" w:hint="eastAsia"/>
          <w:sz w:val="32"/>
          <w:szCs w:val="32"/>
          <w:lang w:val="zh-CN" w:eastAsia="zh-CN"/>
        </w:rPr>
        <w:t>第二届、第三届会长顾方舟</w:t>
      </w:r>
      <w:r w:rsidRPr="00B46A02">
        <w:rPr>
          <w:rFonts w:ascii="仿宋_GB2312" w:eastAsia="仿宋_GB2312" w:hAnsi="仿宋" w:cs="宋体" w:hint="eastAsia"/>
          <w:sz w:val="32"/>
          <w:szCs w:val="32"/>
          <w:lang w:val="zh-CN" w:eastAsia="zh-CN"/>
        </w:rPr>
        <w:lastRenderedPageBreak/>
        <w:t>先生被授予“人民科学家”国家荣誉称号。河北省老科协推动全省11个设区市、2个省管市的党委政府“两办”全部出台关于加强老科协工作的文件。云南省老科协被省委组织部、省委老干部局推荐为全国离退休干部先进集体候选对象，云南省推荐的全国离退休干部先进个人8名候选者中有4人是省老科协会员。宁夏老科协8名老科协工作者被评为宁夏第二届离退休专业技术人才突出贡献奖。江苏省老科协开展“建家”活动评选，全省28个单位被评为优秀老科技工作者之家。辽宁省老科协推动省委省政府出台《关于进一步加强老科技人才工作的意见》。四川省老科协开展全省老科协系统组织建设调研，以及市州老科协组织建设和班子建设情况调研，摸清组织建设和自身建设状况。广东省老科协召开换届大会，顺利实现广东省老科协、</w:t>
      </w:r>
      <w:proofErr w:type="gramStart"/>
      <w:r w:rsidRPr="00B46A02">
        <w:rPr>
          <w:rFonts w:ascii="仿宋_GB2312" w:eastAsia="仿宋_GB2312" w:hAnsi="仿宋" w:cs="宋体" w:hint="eastAsia"/>
          <w:sz w:val="32"/>
          <w:szCs w:val="32"/>
          <w:lang w:val="zh-CN" w:eastAsia="zh-CN"/>
        </w:rPr>
        <w:t>广东省老科联</w:t>
      </w:r>
      <w:proofErr w:type="gramEnd"/>
      <w:r w:rsidRPr="00B46A02">
        <w:rPr>
          <w:rFonts w:ascii="仿宋_GB2312" w:eastAsia="仿宋_GB2312" w:hAnsi="仿宋" w:cs="宋体" w:hint="eastAsia"/>
          <w:sz w:val="32"/>
          <w:szCs w:val="32"/>
          <w:lang w:val="zh-CN" w:eastAsia="zh-CN"/>
        </w:rPr>
        <w:t>“两老”协会联合。陕西省老科协加强重点领域、行业和县（区）及乡镇、社区老科协组织建设，推动西北农林科技大学、西安市血液病研究所等成立老科协组织，9个市和50余个县区恢复和健全老科协组织。内蒙古老科协办事机构活力大幅提升，成立信息化专委会、应急与安全公共服务专委会，推进基层组织建设，部分基层老科协增加了办公经费、设施并配备年轻的专职工作人员。湖南省老科协《中老年自我保健》杂志发行量突破14万份，召开全省“百岁健康”创建活动经验交流会，申报验收的“湖南省创建百岁健康省示范单位”达22个，创历年之最。贵州、山</w:t>
      </w:r>
      <w:r w:rsidRPr="00B46A02">
        <w:rPr>
          <w:rFonts w:ascii="仿宋_GB2312" w:eastAsia="仿宋_GB2312" w:hAnsi="仿宋" w:cs="宋体" w:hint="eastAsia"/>
          <w:sz w:val="32"/>
          <w:szCs w:val="32"/>
          <w:lang w:val="zh-CN" w:eastAsia="zh-CN"/>
        </w:rPr>
        <w:lastRenderedPageBreak/>
        <w:t>东、广西、黑龙江等省级老科协和中物院老科协等企事业单位老科协坚持开展老科技工作者职称评审工作，切实为老科技工作者发挥作用提供服务、搭建平台。</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2019年是中国老科协成立30周年，是老科协工作承上启下，继往开来的一年，我们今天上午刚刚举行了纪念中国老科协成立30周年座谈会，共同回顾了30年的光辉历程，以崭新的面貌踏上新时代新征程。这一年，老科协各项工作都卓有实效，深感成绩来之不易。在取得成绩的同时，也清醒认识到还存在不少差距和不足，对一些重点问题的调查研究还不够深入，对此，我们要高度重视、切实解决，努力把各项工作做得更好。</w:t>
      </w:r>
    </w:p>
    <w:p w:rsidR="00B46A02" w:rsidRPr="009836D0" w:rsidRDefault="00B46A02" w:rsidP="00200CDE">
      <w:pPr>
        <w:spacing w:beforeLines="300" w:afterLines="100" w:line="600" w:lineRule="exact"/>
        <w:jc w:val="center"/>
        <w:rPr>
          <w:rFonts w:ascii="黑体" w:eastAsia="黑体" w:hAnsi="黑体" w:cs="宋体"/>
          <w:sz w:val="36"/>
          <w:szCs w:val="36"/>
          <w:lang w:val="zh-CN" w:eastAsia="zh-CN"/>
        </w:rPr>
      </w:pPr>
      <w:r w:rsidRPr="009836D0">
        <w:rPr>
          <w:rFonts w:ascii="黑体" w:eastAsia="黑体" w:hAnsi="黑体" w:cs="宋体" w:hint="eastAsia"/>
          <w:sz w:val="36"/>
          <w:szCs w:val="36"/>
          <w:lang w:val="zh-CN" w:eastAsia="zh-CN"/>
        </w:rPr>
        <w:t>关于2020年工作安排</w:t>
      </w:r>
    </w:p>
    <w:p w:rsidR="00B46A02" w:rsidRPr="009836D0" w:rsidRDefault="00B46A02" w:rsidP="00B46A02">
      <w:pPr>
        <w:spacing w:line="600" w:lineRule="exact"/>
        <w:ind w:firstLineChars="200" w:firstLine="640"/>
        <w:jc w:val="both"/>
        <w:rPr>
          <w:rFonts w:ascii="仿宋_GB2312" w:eastAsia="仿宋_GB2312" w:hAnsi="仿宋" w:cs="宋体"/>
          <w:b/>
          <w:sz w:val="32"/>
          <w:szCs w:val="32"/>
          <w:lang w:val="zh-CN" w:eastAsia="zh-CN"/>
        </w:rPr>
      </w:pPr>
      <w:r w:rsidRPr="00B46A02">
        <w:rPr>
          <w:rFonts w:ascii="仿宋_GB2312" w:eastAsia="仿宋_GB2312" w:hAnsi="仿宋" w:cs="宋体" w:hint="eastAsia"/>
          <w:sz w:val="32"/>
          <w:szCs w:val="32"/>
          <w:lang w:val="zh-CN" w:eastAsia="zh-CN"/>
        </w:rPr>
        <w:t>2020年是我国实现进入创新型国家行列、全面建成小康社会奋斗目标之年。中国老科协工作总体思路是：</w:t>
      </w:r>
      <w:r w:rsidRPr="009836D0">
        <w:rPr>
          <w:rFonts w:ascii="仿宋_GB2312" w:eastAsia="仿宋_GB2312" w:hAnsi="仿宋" w:cs="宋体" w:hint="eastAsia"/>
          <w:b/>
          <w:sz w:val="32"/>
          <w:szCs w:val="32"/>
          <w:lang w:val="zh-CN" w:eastAsia="zh-CN"/>
        </w:rPr>
        <w:t>高举习近平新时代中国特色社会主义思想伟大旗帜，深入学习贯彻习近平总书记对中国老科协工作重要指示精神，围绕党和政府的中心工作，紧密结合我国科技事业发展和经济社会发展实际需要，坚持“四服务”工作定位、按照中国科协的总体工作部署，继续打造老科协品牌和不断丰富活动内容，提升服务能力。坚持老有所为、积极</w:t>
      </w:r>
      <w:r w:rsidRPr="009836D0">
        <w:rPr>
          <w:rFonts w:ascii="仿宋_GB2312" w:eastAsia="仿宋_GB2312" w:hAnsi="仿宋" w:cs="宋体" w:hint="eastAsia"/>
          <w:b/>
          <w:sz w:val="32"/>
          <w:szCs w:val="32"/>
          <w:lang w:val="zh-CN" w:eastAsia="zh-CN"/>
        </w:rPr>
        <w:lastRenderedPageBreak/>
        <w:t>作为、发挥优势、讲求实效；坚持大联合、大协作，在决策咨询、科学普及、科技创新、推动科技为民服务等方面更好发光发热，继续为实现“两个一百年”奋斗目标、实现中华民族伟大复兴的中国</w:t>
      </w:r>
      <w:proofErr w:type="gramStart"/>
      <w:r w:rsidRPr="009836D0">
        <w:rPr>
          <w:rFonts w:ascii="仿宋_GB2312" w:eastAsia="仿宋_GB2312" w:hAnsi="仿宋" w:cs="宋体" w:hint="eastAsia"/>
          <w:b/>
          <w:sz w:val="32"/>
          <w:szCs w:val="32"/>
          <w:lang w:val="zh-CN" w:eastAsia="zh-CN"/>
        </w:rPr>
        <w:t>梦贡献</w:t>
      </w:r>
      <w:proofErr w:type="gramEnd"/>
      <w:r w:rsidRPr="009836D0">
        <w:rPr>
          <w:rFonts w:ascii="仿宋_GB2312" w:eastAsia="仿宋_GB2312" w:hAnsi="仿宋" w:cs="宋体" w:hint="eastAsia"/>
          <w:b/>
          <w:sz w:val="32"/>
          <w:szCs w:val="32"/>
          <w:lang w:val="zh-CN" w:eastAsia="zh-CN"/>
        </w:rPr>
        <w:t>智慧和力量。</w:t>
      </w:r>
    </w:p>
    <w:p w:rsidR="00B46A02" w:rsidRPr="009836D0" w:rsidRDefault="00B46A02" w:rsidP="00B46A02">
      <w:pPr>
        <w:spacing w:line="600" w:lineRule="exact"/>
        <w:ind w:firstLineChars="200" w:firstLine="640"/>
        <w:jc w:val="both"/>
        <w:rPr>
          <w:rFonts w:ascii="黑体" w:eastAsia="黑体" w:hAnsi="黑体" w:cs="宋体"/>
          <w:sz w:val="32"/>
          <w:szCs w:val="32"/>
          <w:lang w:val="zh-CN" w:eastAsia="zh-CN"/>
        </w:rPr>
      </w:pPr>
      <w:r w:rsidRPr="009836D0">
        <w:rPr>
          <w:rFonts w:ascii="黑体" w:eastAsia="黑体" w:hAnsi="黑体" w:cs="宋体" w:hint="eastAsia"/>
          <w:sz w:val="32"/>
          <w:szCs w:val="32"/>
          <w:lang w:val="zh-CN" w:eastAsia="zh-CN"/>
        </w:rPr>
        <w:t>一、深入学</w:t>
      </w:r>
      <w:proofErr w:type="gramStart"/>
      <w:r w:rsidRPr="009836D0">
        <w:rPr>
          <w:rFonts w:ascii="黑体" w:eastAsia="黑体" w:hAnsi="黑体" w:cs="宋体" w:hint="eastAsia"/>
          <w:sz w:val="32"/>
          <w:szCs w:val="32"/>
          <w:lang w:val="zh-CN" w:eastAsia="zh-CN"/>
        </w:rPr>
        <w:t>习习近</w:t>
      </w:r>
      <w:proofErr w:type="gramEnd"/>
      <w:r w:rsidRPr="009836D0">
        <w:rPr>
          <w:rFonts w:ascii="黑体" w:eastAsia="黑体" w:hAnsi="黑体" w:cs="宋体" w:hint="eastAsia"/>
          <w:sz w:val="32"/>
          <w:szCs w:val="32"/>
          <w:lang w:val="zh-CN" w:eastAsia="zh-CN"/>
        </w:rPr>
        <w:t>平总书记重要指示精神，认真抓好贯彻落实</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1.深入学习贯彻落实好习近平总书记重要指示精神。</w:t>
      </w:r>
      <w:r w:rsidRPr="00B46A02">
        <w:rPr>
          <w:rFonts w:ascii="仿宋_GB2312" w:eastAsia="仿宋_GB2312" w:hAnsi="仿宋" w:cs="宋体" w:hint="eastAsia"/>
          <w:sz w:val="32"/>
          <w:szCs w:val="32"/>
          <w:lang w:val="zh-CN" w:eastAsia="zh-CN"/>
        </w:rPr>
        <w:t>习近平总书记重要指示，是今后一个时期老科协事业发展、老科协工作开展的根本遵循，要深刻认识重要指示的重大现实和深远意义，深刻领会重要指示的精神实质和丰富内涵，切实贯彻落实到老科协的各项工作中。各级老科协组织要及时传达学习贯彻习总书记重要指示精神，进一步提高认识、凝聚共识、团结奋斗，指导实践，推进工作再上新台阶。</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2.全面加强各级老科协党组织的建设，强化对老科技工作者的思想政治引领。</w:t>
      </w:r>
      <w:r w:rsidRPr="00B46A02">
        <w:rPr>
          <w:rFonts w:ascii="仿宋_GB2312" w:eastAsia="仿宋_GB2312" w:hAnsi="仿宋" w:cs="宋体" w:hint="eastAsia"/>
          <w:sz w:val="32"/>
          <w:szCs w:val="32"/>
          <w:lang w:val="zh-CN" w:eastAsia="zh-CN"/>
        </w:rPr>
        <w:t>坚持和加强党的领导，研究并指导各级老科协党组织建设，建立健全党建长效机制，巩固“不忘初心、牢记使命”主题教育成果。开展老科协组织党建专题研究。继续举办党建工作研讨班。强化政治引领，团结和带领广大老科技工作者坚持正确的政治方向。</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3.研究制定出台老科协事业发展五年行动计划，加强对各级老科协业务指导。</w:t>
      </w:r>
      <w:r w:rsidRPr="00B46A02">
        <w:rPr>
          <w:rFonts w:ascii="仿宋_GB2312" w:eastAsia="仿宋_GB2312" w:hAnsi="仿宋" w:cs="宋体" w:hint="eastAsia"/>
          <w:sz w:val="32"/>
          <w:szCs w:val="32"/>
          <w:lang w:val="zh-CN" w:eastAsia="zh-CN"/>
        </w:rPr>
        <w:t>加强顶层设计，组织力量，制定出台《中国老</w:t>
      </w:r>
      <w:r w:rsidRPr="00B46A02">
        <w:rPr>
          <w:rFonts w:ascii="仿宋_GB2312" w:eastAsia="仿宋_GB2312" w:hAnsi="仿宋" w:cs="宋体" w:hint="eastAsia"/>
          <w:sz w:val="32"/>
          <w:szCs w:val="32"/>
          <w:lang w:val="zh-CN" w:eastAsia="zh-CN"/>
        </w:rPr>
        <w:lastRenderedPageBreak/>
        <w:t>科协事业发展行动计划（2021-2025年）》，提出未来五年老科协事业的发展目标、重点任务和保障措施；鼓励有条件的老科协组织结合实际编制老科协事业发展行动计划实施方案。</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具体工作由中国老科协党委和有关专委会负责组织实施。</w:t>
      </w:r>
    </w:p>
    <w:p w:rsidR="00B46A02" w:rsidRPr="009836D0" w:rsidRDefault="00B46A02" w:rsidP="00B46A02">
      <w:pPr>
        <w:spacing w:line="600" w:lineRule="exact"/>
        <w:ind w:firstLineChars="200" w:firstLine="640"/>
        <w:jc w:val="both"/>
        <w:rPr>
          <w:rFonts w:ascii="黑体" w:eastAsia="黑体" w:hAnsi="黑体" w:cs="宋体"/>
          <w:sz w:val="32"/>
          <w:szCs w:val="32"/>
          <w:lang w:val="zh-CN" w:eastAsia="zh-CN"/>
        </w:rPr>
      </w:pPr>
      <w:r w:rsidRPr="009836D0">
        <w:rPr>
          <w:rFonts w:ascii="黑体" w:eastAsia="黑体" w:hAnsi="黑体" w:cs="宋体" w:hint="eastAsia"/>
          <w:sz w:val="32"/>
          <w:szCs w:val="32"/>
          <w:lang w:val="zh-CN" w:eastAsia="zh-CN"/>
        </w:rPr>
        <w:t>二、发挥智库优势，着力提升决策咨询服务水平</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4.拓展智库研究领域。</w:t>
      </w:r>
      <w:r w:rsidRPr="00B46A02">
        <w:rPr>
          <w:rFonts w:ascii="仿宋_GB2312" w:eastAsia="仿宋_GB2312" w:hAnsi="仿宋" w:cs="宋体" w:hint="eastAsia"/>
          <w:sz w:val="32"/>
          <w:szCs w:val="32"/>
          <w:lang w:val="zh-CN" w:eastAsia="zh-CN"/>
        </w:rPr>
        <w:t>坚持围绕科技、经济和社会发展的重点、热点和难点问题开展调查研究。逐步拓宽研究领域，围绕国家创新体系的建设、科技体制改革、基础研究和“卡脖子”问题、如何更好发挥一线研究人员的作用等问题开展调查研究，提出意见和建议；关注老院士和老科学家群体状况，搭建更好发挥作用的服务平台。</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9836D0">
        <w:rPr>
          <w:rFonts w:ascii="楷体_GB2312" w:eastAsia="楷体_GB2312" w:hAnsi="仿宋" w:cs="宋体" w:hint="eastAsia"/>
          <w:sz w:val="32"/>
          <w:szCs w:val="32"/>
          <w:lang w:val="zh-CN" w:eastAsia="zh-CN"/>
        </w:rPr>
        <w:t>5.充实智库专家队伍。</w:t>
      </w:r>
      <w:r w:rsidRPr="00B46A02">
        <w:rPr>
          <w:rFonts w:ascii="仿宋_GB2312" w:eastAsia="仿宋_GB2312" w:hAnsi="仿宋" w:cs="宋体" w:hint="eastAsia"/>
          <w:sz w:val="32"/>
          <w:szCs w:val="32"/>
          <w:lang w:val="zh-CN" w:eastAsia="zh-CN"/>
        </w:rPr>
        <w:t>增聘老院士和老科学家为中国老科协特邀高级顾问（研究员），发挥老科学家的优势，提出研究问题、建立研究队伍、形成研究报告，提出意见和建议。</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6.建设老科技工作者调查站点。</w:t>
      </w:r>
      <w:r w:rsidRPr="00B46A02">
        <w:rPr>
          <w:rFonts w:ascii="仿宋_GB2312" w:eastAsia="仿宋_GB2312" w:hAnsi="仿宋" w:cs="宋体" w:hint="eastAsia"/>
          <w:sz w:val="32"/>
          <w:szCs w:val="32"/>
          <w:lang w:val="zh-CN" w:eastAsia="zh-CN"/>
        </w:rPr>
        <w:t>在老科技工作者调查站点试点的基础上，进一步完善调查制度，形成覆盖广泛、布局合理、动态调整、规范科学的调查网络体系。及时反映科技工作者在国家科技创新中遇到的问题和诉求，推动有关科技政策与措施落地，为老科协智库提供有力支撑。</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具体工作由中国老科协决策咨询专委会（中国老科协特邀高级顾问）和中国老科协创新发展研究中心负责实施。</w:t>
      </w:r>
    </w:p>
    <w:p w:rsidR="00B46A02" w:rsidRPr="00AF792E" w:rsidRDefault="00B46A02" w:rsidP="00B46A02">
      <w:pPr>
        <w:spacing w:line="600" w:lineRule="exact"/>
        <w:ind w:firstLineChars="200" w:firstLine="640"/>
        <w:jc w:val="both"/>
        <w:rPr>
          <w:rFonts w:ascii="黑体" w:eastAsia="黑体" w:hAnsi="黑体" w:cs="宋体"/>
          <w:sz w:val="32"/>
          <w:szCs w:val="32"/>
          <w:lang w:val="zh-CN" w:eastAsia="zh-CN"/>
        </w:rPr>
      </w:pPr>
      <w:r w:rsidRPr="00AF792E">
        <w:rPr>
          <w:rFonts w:ascii="黑体" w:eastAsia="黑体" w:hAnsi="黑体" w:cs="宋体" w:hint="eastAsia"/>
          <w:sz w:val="32"/>
          <w:szCs w:val="32"/>
          <w:lang w:val="zh-CN" w:eastAsia="zh-CN"/>
        </w:rPr>
        <w:lastRenderedPageBreak/>
        <w:t>三、加强科学普及，服务全民科学素质提升</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7.加强老科协报告团建设。</w:t>
      </w:r>
      <w:r w:rsidRPr="00B46A02">
        <w:rPr>
          <w:rFonts w:ascii="仿宋_GB2312" w:eastAsia="仿宋_GB2312" w:hAnsi="仿宋" w:cs="宋体" w:hint="eastAsia"/>
          <w:sz w:val="32"/>
          <w:szCs w:val="32"/>
          <w:lang w:val="zh-CN" w:eastAsia="zh-CN"/>
        </w:rPr>
        <w:t>在现有报告团的基础上，拓展报告团功能，充实报告团专家队伍，加强科普专家人才和科普课题数据库建设，继续打造中国老科协总团、地方省分团、</w:t>
      </w:r>
      <w:proofErr w:type="gramStart"/>
      <w:r w:rsidRPr="00B46A02">
        <w:rPr>
          <w:rFonts w:ascii="仿宋_GB2312" w:eastAsia="仿宋_GB2312" w:hAnsi="仿宋" w:cs="宋体" w:hint="eastAsia"/>
          <w:sz w:val="32"/>
          <w:szCs w:val="32"/>
          <w:lang w:val="zh-CN" w:eastAsia="zh-CN"/>
        </w:rPr>
        <w:t>地市支团和县</w:t>
      </w:r>
      <w:proofErr w:type="gramEnd"/>
      <w:r w:rsidRPr="00B46A02">
        <w:rPr>
          <w:rFonts w:ascii="仿宋_GB2312" w:eastAsia="仿宋_GB2312" w:hAnsi="仿宋" w:cs="宋体" w:hint="eastAsia"/>
          <w:sz w:val="32"/>
          <w:szCs w:val="32"/>
          <w:lang w:val="zh-CN" w:eastAsia="zh-CN"/>
        </w:rPr>
        <w:t>报告团等全覆盖的报告团网络，上下联动，形成合力。进一步加强对青少年的科学普及工作。2020年总团计划在全国省市开展科普报告活动300余场。向老少边穷地区公众开展健康咨询和医疗义诊活动。</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8.开展老科协大学堂培训。</w:t>
      </w:r>
      <w:r w:rsidRPr="00B46A02">
        <w:rPr>
          <w:rFonts w:ascii="仿宋_GB2312" w:eastAsia="仿宋_GB2312" w:hAnsi="仿宋" w:cs="宋体" w:hint="eastAsia"/>
          <w:sz w:val="32"/>
          <w:szCs w:val="32"/>
          <w:lang w:val="zh-CN" w:eastAsia="zh-CN"/>
        </w:rPr>
        <w:t>举行前沿科学、科学健康报告会，丰富更新老科技工作者的知识结构；举办大学堂培训班，为老科协工作人员和老科技工作者提供进修基地。举办老科协党务干部培训班。</w:t>
      </w:r>
    </w:p>
    <w:p w:rsidR="00B46A02" w:rsidRPr="00B46A02" w:rsidRDefault="00B46A02" w:rsidP="00B46A02">
      <w:pPr>
        <w:spacing w:line="600" w:lineRule="exact"/>
        <w:ind w:firstLineChars="200" w:firstLine="643"/>
        <w:jc w:val="both"/>
        <w:rPr>
          <w:rFonts w:ascii="仿宋_GB2312" w:eastAsia="仿宋_GB2312" w:hAnsi="仿宋" w:cs="宋体"/>
          <w:sz w:val="32"/>
          <w:szCs w:val="32"/>
          <w:lang w:val="zh-CN" w:eastAsia="zh-CN"/>
        </w:rPr>
      </w:pPr>
      <w:r w:rsidRPr="00AF792E">
        <w:rPr>
          <w:rFonts w:ascii="楷体_GB2312" w:eastAsia="楷体_GB2312" w:hAnsi="仿宋" w:cs="宋体" w:hint="eastAsia"/>
          <w:b/>
          <w:sz w:val="32"/>
          <w:szCs w:val="32"/>
          <w:lang w:val="zh-CN" w:eastAsia="zh-CN"/>
        </w:rPr>
        <w:t>9.助力农村中学科技馆建设。</w:t>
      </w:r>
      <w:r w:rsidRPr="00B46A02">
        <w:rPr>
          <w:rFonts w:ascii="仿宋_GB2312" w:eastAsia="仿宋_GB2312" w:hAnsi="仿宋" w:cs="宋体" w:hint="eastAsia"/>
          <w:sz w:val="32"/>
          <w:szCs w:val="32"/>
          <w:lang w:val="zh-CN" w:eastAsia="zh-CN"/>
        </w:rPr>
        <w:t>按照农村中学科技馆专项工作组任务分工，助力中西部老少边穷地区农村中学科技馆建设。参与项目调研，为项目发展提建议，为农村中学科技馆提供专家科普讲座和爱国主义教育讲座。协同中国科技馆发展基金会，筹划举办公益活动，关心培养农村青少年。</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具体工作由中国老科协科普与教育专委会负责实施。</w:t>
      </w:r>
    </w:p>
    <w:p w:rsidR="00B46A02" w:rsidRPr="00AF792E" w:rsidRDefault="00B46A02" w:rsidP="00B46A02">
      <w:pPr>
        <w:spacing w:line="600" w:lineRule="exact"/>
        <w:ind w:firstLineChars="200" w:firstLine="640"/>
        <w:jc w:val="both"/>
        <w:rPr>
          <w:rFonts w:ascii="黑体" w:eastAsia="黑体" w:hAnsi="黑体" w:cs="宋体"/>
          <w:sz w:val="32"/>
          <w:szCs w:val="32"/>
          <w:lang w:val="zh-CN" w:eastAsia="zh-CN"/>
        </w:rPr>
      </w:pPr>
      <w:r w:rsidRPr="00AF792E">
        <w:rPr>
          <w:rFonts w:ascii="黑体" w:eastAsia="黑体" w:hAnsi="黑体" w:cs="宋体" w:hint="eastAsia"/>
          <w:sz w:val="32"/>
          <w:szCs w:val="32"/>
          <w:lang w:val="zh-CN" w:eastAsia="zh-CN"/>
        </w:rPr>
        <w:t>四、坚持科技创新，服务经济社会发展</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10.实施弘扬科学精神促进学风建设行动。</w:t>
      </w:r>
      <w:r w:rsidRPr="00B46A02">
        <w:rPr>
          <w:rFonts w:ascii="仿宋_GB2312" w:eastAsia="仿宋_GB2312" w:hAnsi="仿宋" w:cs="宋体" w:hint="eastAsia"/>
          <w:sz w:val="32"/>
          <w:szCs w:val="32"/>
          <w:lang w:val="zh-CN" w:eastAsia="zh-CN"/>
        </w:rPr>
        <w:t>五大重点：</w:t>
      </w:r>
      <w:r w:rsidRPr="00AF792E">
        <w:rPr>
          <w:rFonts w:ascii="仿宋_GB2312" w:eastAsia="仿宋_GB2312" w:hAnsi="仿宋" w:cs="宋体" w:hint="eastAsia"/>
          <w:b/>
          <w:sz w:val="32"/>
          <w:szCs w:val="32"/>
          <w:lang w:val="zh-CN" w:eastAsia="zh-CN"/>
        </w:rPr>
        <w:t>成立老科学家报告团</w:t>
      </w:r>
      <w:r w:rsidRPr="00AF792E">
        <w:rPr>
          <w:rFonts w:ascii="仿宋_GB2312" w:eastAsia="仿宋_GB2312" w:hAnsi="仿宋" w:cs="宋体" w:hint="eastAsia"/>
          <w:sz w:val="32"/>
          <w:szCs w:val="32"/>
          <w:lang w:val="zh-CN" w:eastAsia="zh-CN"/>
        </w:rPr>
        <w:t>。</w:t>
      </w:r>
      <w:r w:rsidRPr="00B46A02">
        <w:rPr>
          <w:rFonts w:ascii="仿宋_GB2312" w:eastAsia="仿宋_GB2312" w:hAnsi="仿宋" w:cs="宋体" w:hint="eastAsia"/>
          <w:sz w:val="32"/>
          <w:szCs w:val="32"/>
          <w:lang w:val="zh-CN" w:eastAsia="zh-CN"/>
        </w:rPr>
        <w:t>会同中科院和工程院组建“老科学家（院士）</w:t>
      </w:r>
      <w:r w:rsidRPr="00B46A02">
        <w:rPr>
          <w:rFonts w:ascii="仿宋_GB2312" w:eastAsia="仿宋_GB2312" w:hAnsi="仿宋" w:cs="宋体" w:hint="eastAsia"/>
          <w:sz w:val="32"/>
          <w:szCs w:val="32"/>
          <w:lang w:val="zh-CN" w:eastAsia="zh-CN"/>
        </w:rPr>
        <w:lastRenderedPageBreak/>
        <w:t>科学报告团”，以大学和研究机构为重点，开展科学家精神和道德学风建设宣讲和座谈；</w:t>
      </w:r>
      <w:r w:rsidRPr="00AF792E">
        <w:rPr>
          <w:rFonts w:ascii="仿宋_GB2312" w:eastAsia="仿宋_GB2312" w:hAnsi="仿宋" w:cs="宋体" w:hint="eastAsia"/>
          <w:b/>
          <w:sz w:val="32"/>
          <w:szCs w:val="32"/>
          <w:lang w:val="zh-CN" w:eastAsia="zh-CN"/>
        </w:rPr>
        <w:t>举办老科学家圆桌会</w:t>
      </w:r>
      <w:r w:rsidRPr="00AF792E">
        <w:rPr>
          <w:rFonts w:ascii="仿宋_GB2312" w:eastAsia="仿宋_GB2312" w:hAnsi="仿宋" w:cs="宋体" w:hint="eastAsia"/>
          <w:sz w:val="32"/>
          <w:szCs w:val="32"/>
          <w:lang w:val="zh-CN" w:eastAsia="zh-CN"/>
        </w:rPr>
        <w:t>。</w:t>
      </w:r>
      <w:r w:rsidRPr="00B46A02">
        <w:rPr>
          <w:rFonts w:ascii="仿宋_GB2312" w:eastAsia="仿宋_GB2312" w:hAnsi="仿宋" w:cs="宋体" w:hint="eastAsia"/>
          <w:sz w:val="32"/>
          <w:szCs w:val="32"/>
          <w:lang w:val="zh-CN" w:eastAsia="zh-CN"/>
        </w:rPr>
        <w:t>会同中国科协老科技工作者专委会、中国科协创新战略研究院共同主办老科学家圆桌会。选好主题，组织好专家，聚焦科技创新、学风建设等热点话题，进行深入对话，提出意见和建议；</w:t>
      </w:r>
      <w:r w:rsidRPr="00AF792E">
        <w:rPr>
          <w:rFonts w:ascii="仿宋_GB2312" w:eastAsia="仿宋_GB2312" w:hAnsi="仿宋" w:cs="宋体" w:hint="eastAsia"/>
          <w:b/>
          <w:sz w:val="32"/>
          <w:szCs w:val="32"/>
          <w:lang w:val="zh-CN" w:eastAsia="zh-CN"/>
        </w:rPr>
        <w:t>组织编撰老科学家回忆录</w:t>
      </w:r>
      <w:r w:rsidRPr="00B46A02">
        <w:rPr>
          <w:rFonts w:ascii="仿宋_GB2312" w:eastAsia="仿宋_GB2312" w:hAnsi="仿宋" w:cs="宋体" w:hint="eastAsia"/>
          <w:sz w:val="32"/>
          <w:szCs w:val="32"/>
          <w:lang w:val="zh-CN" w:eastAsia="zh-CN"/>
        </w:rPr>
        <w:t>，挖掘和宣传老科技工作者爱岗敬业、传承科学家精神的故事，支持各级老科协多方位多渠道表彰老科技工作者，传播他们的精神。发挥老科学家扶持青年科技工作者的传帮带作用；</w:t>
      </w:r>
      <w:r w:rsidRPr="00AF792E">
        <w:rPr>
          <w:rFonts w:ascii="仿宋_GB2312" w:eastAsia="仿宋_GB2312" w:hAnsi="仿宋" w:cs="宋体" w:hint="eastAsia"/>
          <w:b/>
          <w:sz w:val="32"/>
          <w:szCs w:val="32"/>
          <w:lang w:val="zh-CN" w:eastAsia="zh-CN"/>
        </w:rPr>
        <w:t>研究筹办</w:t>
      </w:r>
      <w:proofErr w:type="gramStart"/>
      <w:r w:rsidRPr="00AF792E">
        <w:rPr>
          <w:rFonts w:ascii="仿宋_GB2312" w:eastAsia="仿宋_GB2312" w:hAnsi="仿宋" w:cs="宋体" w:hint="eastAsia"/>
          <w:b/>
          <w:sz w:val="32"/>
          <w:szCs w:val="32"/>
          <w:lang w:val="zh-CN" w:eastAsia="zh-CN"/>
        </w:rPr>
        <w:t>老年科技</w:t>
      </w:r>
      <w:proofErr w:type="gramEnd"/>
      <w:r w:rsidRPr="00AF792E">
        <w:rPr>
          <w:rFonts w:ascii="仿宋_GB2312" w:eastAsia="仿宋_GB2312" w:hAnsi="仿宋" w:cs="宋体" w:hint="eastAsia"/>
          <w:b/>
          <w:sz w:val="32"/>
          <w:szCs w:val="32"/>
          <w:lang w:val="zh-CN" w:eastAsia="zh-CN"/>
        </w:rPr>
        <w:t>大学</w:t>
      </w:r>
      <w:r w:rsidRPr="00B46A02">
        <w:rPr>
          <w:rFonts w:ascii="仿宋_GB2312" w:eastAsia="仿宋_GB2312" w:hAnsi="仿宋" w:cs="宋体" w:hint="eastAsia"/>
          <w:sz w:val="32"/>
          <w:szCs w:val="32"/>
          <w:lang w:val="zh-CN" w:eastAsia="zh-CN"/>
        </w:rPr>
        <w:t>（内容</w:t>
      </w:r>
      <w:proofErr w:type="gramStart"/>
      <w:r w:rsidRPr="00B46A02">
        <w:rPr>
          <w:rFonts w:ascii="仿宋_GB2312" w:eastAsia="仿宋_GB2312" w:hAnsi="仿宋" w:cs="宋体" w:hint="eastAsia"/>
          <w:sz w:val="32"/>
          <w:szCs w:val="32"/>
          <w:lang w:val="zh-CN" w:eastAsia="zh-CN"/>
        </w:rPr>
        <w:t>见任务</w:t>
      </w:r>
      <w:proofErr w:type="gramEnd"/>
      <w:r w:rsidRPr="00B46A02">
        <w:rPr>
          <w:rFonts w:ascii="仿宋_GB2312" w:eastAsia="仿宋_GB2312" w:hAnsi="仿宋" w:cs="宋体" w:hint="eastAsia"/>
          <w:sz w:val="32"/>
          <w:szCs w:val="32"/>
          <w:lang w:val="zh-CN" w:eastAsia="zh-CN"/>
        </w:rPr>
        <w:t>16）；</w:t>
      </w:r>
      <w:r w:rsidRPr="00AF792E">
        <w:rPr>
          <w:rFonts w:ascii="仿宋_GB2312" w:eastAsia="仿宋_GB2312" w:hAnsi="仿宋" w:cs="宋体" w:hint="eastAsia"/>
          <w:b/>
          <w:sz w:val="32"/>
          <w:szCs w:val="32"/>
          <w:lang w:val="zh-CN" w:eastAsia="zh-CN"/>
        </w:rPr>
        <w:t>助力农村中学科技馆建设</w:t>
      </w:r>
      <w:r w:rsidRPr="00B46A02">
        <w:rPr>
          <w:rFonts w:ascii="仿宋_GB2312" w:eastAsia="仿宋_GB2312" w:hAnsi="仿宋" w:cs="宋体" w:hint="eastAsia"/>
          <w:sz w:val="32"/>
          <w:szCs w:val="32"/>
          <w:lang w:val="zh-CN" w:eastAsia="zh-CN"/>
        </w:rPr>
        <w:t>（内容</w:t>
      </w:r>
      <w:proofErr w:type="gramStart"/>
      <w:r w:rsidRPr="00B46A02">
        <w:rPr>
          <w:rFonts w:ascii="仿宋_GB2312" w:eastAsia="仿宋_GB2312" w:hAnsi="仿宋" w:cs="宋体" w:hint="eastAsia"/>
          <w:sz w:val="32"/>
          <w:szCs w:val="32"/>
          <w:lang w:val="zh-CN" w:eastAsia="zh-CN"/>
        </w:rPr>
        <w:t>见任务</w:t>
      </w:r>
      <w:proofErr w:type="gramEnd"/>
      <w:r w:rsidRPr="00B46A02">
        <w:rPr>
          <w:rFonts w:ascii="仿宋_GB2312" w:eastAsia="仿宋_GB2312" w:hAnsi="仿宋" w:cs="宋体" w:hint="eastAsia"/>
          <w:sz w:val="32"/>
          <w:szCs w:val="32"/>
          <w:lang w:val="zh-CN" w:eastAsia="zh-CN"/>
        </w:rPr>
        <w:t>9）。</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具体工作由有关专委会负责组织实施。</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11.落实好助力企业创新行动计划。</w:t>
      </w:r>
      <w:r w:rsidRPr="00B46A02">
        <w:rPr>
          <w:rFonts w:ascii="仿宋_GB2312" w:eastAsia="仿宋_GB2312" w:hAnsi="仿宋" w:cs="宋体" w:hint="eastAsia"/>
          <w:sz w:val="32"/>
          <w:szCs w:val="32"/>
          <w:lang w:val="zh-CN" w:eastAsia="zh-CN"/>
        </w:rPr>
        <w:t>初步实现全国创建10个老科协助力企业技术创新服务示范市、100个老科协助力企业技术创新服务工作站、1000个老科协助力企业技术创新服务示范企业；鼓励有条件的地区组建企业老科协，建设服务示范基地（站），落实服务项目。开展西部、东部省（区）调研，引导科技资源在各地区之间的有效整合和互助互补。召开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服务工作总结会，总结、宣传、推广各地助</w:t>
      </w:r>
      <w:proofErr w:type="gramStart"/>
      <w:r w:rsidRPr="00B46A02">
        <w:rPr>
          <w:rFonts w:ascii="仿宋_GB2312" w:eastAsia="仿宋_GB2312" w:hAnsi="仿宋" w:cs="宋体" w:hint="eastAsia"/>
          <w:sz w:val="32"/>
          <w:szCs w:val="32"/>
          <w:lang w:val="zh-CN" w:eastAsia="zh-CN"/>
        </w:rPr>
        <w:t>企创新</w:t>
      </w:r>
      <w:proofErr w:type="gramEnd"/>
      <w:r w:rsidRPr="00B46A02">
        <w:rPr>
          <w:rFonts w:ascii="仿宋_GB2312" w:eastAsia="仿宋_GB2312" w:hAnsi="仿宋" w:cs="宋体" w:hint="eastAsia"/>
          <w:sz w:val="32"/>
          <w:szCs w:val="32"/>
          <w:lang w:val="zh-CN" w:eastAsia="zh-CN"/>
        </w:rPr>
        <w:t>先进典型的工作经验。承接中国科协有关任务。适时修订助力企业创新行动计划。</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12.落实好助力乡村振兴行动计划。</w:t>
      </w:r>
      <w:r w:rsidRPr="00B46A02">
        <w:rPr>
          <w:rFonts w:ascii="仿宋_GB2312" w:eastAsia="仿宋_GB2312" w:hAnsi="仿宋" w:cs="宋体" w:hint="eastAsia"/>
          <w:sz w:val="32"/>
          <w:szCs w:val="32"/>
          <w:lang w:val="zh-CN" w:eastAsia="zh-CN"/>
        </w:rPr>
        <w:t>力争创建10个以上中国老科协科技示范基地，100个以上省老科协科技示范园，1000个</w:t>
      </w:r>
      <w:r w:rsidRPr="00B46A02">
        <w:rPr>
          <w:rFonts w:ascii="仿宋_GB2312" w:eastAsia="仿宋_GB2312" w:hAnsi="仿宋" w:cs="宋体" w:hint="eastAsia"/>
          <w:sz w:val="32"/>
          <w:szCs w:val="32"/>
          <w:lang w:val="zh-CN" w:eastAsia="zh-CN"/>
        </w:rPr>
        <w:lastRenderedPageBreak/>
        <w:t>以上市县老科协示范点和1000个以上科技示范新型经营主体，形成一支10000名以上的老科协助力乡村振兴老科技工作者队伍，为乡村振兴</w:t>
      </w:r>
      <w:proofErr w:type="gramStart"/>
      <w:r w:rsidRPr="00B46A02">
        <w:rPr>
          <w:rFonts w:ascii="仿宋_GB2312" w:eastAsia="仿宋_GB2312" w:hAnsi="仿宋" w:cs="宋体" w:hint="eastAsia"/>
          <w:sz w:val="32"/>
          <w:szCs w:val="32"/>
          <w:lang w:val="zh-CN" w:eastAsia="zh-CN"/>
        </w:rPr>
        <w:t>作出</w:t>
      </w:r>
      <w:proofErr w:type="gramEnd"/>
      <w:r w:rsidRPr="00B46A02">
        <w:rPr>
          <w:rFonts w:ascii="仿宋_GB2312" w:eastAsia="仿宋_GB2312" w:hAnsi="仿宋" w:cs="宋体" w:hint="eastAsia"/>
          <w:sz w:val="32"/>
          <w:szCs w:val="32"/>
          <w:lang w:val="zh-CN" w:eastAsia="zh-CN"/>
        </w:rPr>
        <w:t>实际贡献。总结推广农林业突破性的创新技术。学习宣传优秀老科技工作者服务乡村振兴的先进事迹。继续推进元宝枫产业发展。适时召开老科协服务“三农”与精准扶贫经验交流会。适时修订助力乡村振兴行动计划。</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具体工作由中国老科协企业技术创新专委会、“三农”与扶贫专委会负责实施。</w:t>
      </w:r>
    </w:p>
    <w:p w:rsidR="00B46A02" w:rsidRPr="00AF792E" w:rsidRDefault="00B46A02" w:rsidP="00B46A02">
      <w:pPr>
        <w:spacing w:line="600" w:lineRule="exact"/>
        <w:ind w:firstLineChars="200" w:firstLine="640"/>
        <w:jc w:val="both"/>
        <w:rPr>
          <w:rFonts w:ascii="黑体" w:eastAsia="黑体" w:hAnsi="黑体" w:cs="宋体"/>
          <w:sz w:val="32"/>
          <w:szCs w:val="32"/>
          <w:lang w:val="zh-CN" w:eastAsia="zh-CN"/>
        </w:rPr>
      </w:pPr>
      <w:r w:rsidRPr="00AF792E">
        <w:rPr>
          <w:rFonts w:ascii="黑体" w:eastAsia="黑体" w:hAnsi="黑体" w:cs="宋体" w:hint="eastAsia"/>
          <w:sz w:val="32"/>
          <w:szCs w:val="32"/>
          <w:lang w:val="zh-CN" w:eastAsia="zh-CN"/>
        </w:rPr>
        <w:t>五、推动科技为民服务，增强老科协组织社会服务能力</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13.积极应对老龄化，服务老年康养事业。</w:t>
      </w:r>
      <w:r w:rsidRPr="00B46A02">
        <w:rPr>
          <w:rFonts w:ascii="仿宋_GB2312" w:eastAsia="仿宋_GB2312" w:hAnsi="仿宋" w:cs="宋体" w:hint="eastAsia"/>
          <w:sz w:val="32"/>
          <w:szCs w:val="32"/>
          <w:lang w:val="zh-CN" w:eastAsia="zh-CN"/>
        </w:rPr>
        <w:t>加强积极应对老龄化的理论研究，和有关方面加强沟通和协作，共同为老科技工作者提供优质的康养服务。鼓励老科技工作者积极研究开发老年人急需的康养产品，特别是智能护理产品。促进养老服务多元供给格局的形成，满足老年人多层次的服务需求。研究建立社区老科协。继续推动老旧小区加装电梯等惠民工程落地生花。推动健康为民服务，开展“精准用药 普惠百家”行动，鼓励和支持各地老科协积极开展健康服务、健康宣传、健康资讯等活动。</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14.举办科学健康论坛。</w:t>
      </w:r>
      <w:r w:rsidRPr="00B46A02">
        <w:rPr>
          <w:rFonts w:ascii="仿宋_GB2312" w:eastAsia="仿宋_GB2312" w:hAnsi="仿宋" w:cs="宋体" w:hint="eastAsia"/>
          <w:sz w:val="32"/>
          <w:szCs w:val="32"/>
          <w:lang w:val="zh-CN" w:eastAsia="zh-CN"/>
        </w:rPr>
        <w:t>会同中国国际科技交流中心举办科学健康论坛。组织科学家、医学专家就我国的科研、科普现状，以及常见疾病与防护治疗等问题进行对话讨论。在科学家中普及医学保健知识，促进科学家与医务工作者的联谊交流。</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lastRenderedPageBreak/>
        <w:t>15.开展老科协日活动。</w:t>
      </w:r>
      <w:r w:rsidRPr="00B46A02">
        <w:rPr>
          <w:rFonts w:ascii="仿宋_GB2312" w:eastAsia="仿宋_GB2312" w:hAnsi="仿宋" w:cs="宋体" w:hint="eastAsia"/>
          <w:sz w:val="32"/>
          <w:szCs w:val="32"/>
          <w:lang w:val="zh-CN" w:eastAsia="zh-CN"/>
        </w:rPr>
        <w:t>组织开展“第五届全国老科技工作者日”（10月25日 星期日）活动。以“健康行”为主题，普及健康知识，开展义诊活动，为人民群众提供健康服务。</w:t>
      </w:r>
    </w:p>
    <w:p w:rsidR="00B46A02" w:rsidRPr="00B46A02" w:rsidRDefault="00B46A02" w:rsidP="00B46A02">
      <w:pPr>
        <w:spacing w:line="600" w:lineRule="exact"/>
        <w:ind w:firstLineChars="200" w:firstLine="643"/>
        <w:jc w:val="both"/>
        <w:rPr>
          <w:rFonts w:ascii="仿宋_GB2312" w:eastAsia="仿宋_GB2312" w:hAnsi="仿宋" w:cs="宋体"/>
          <w:sz w:val="32"/>
          <w:szCs w:val="32"/>
          <w:lang w:val="zh-CN" w:eastAsia="zh-CN"/>
        </w:rPr>
      </w:pPr>
      <w:r w:rsidRPr="00AF792E">
        <w:rPr>
          <w:rFonts w:ascii="楷体_GB2312" w:eastAsia="楷体_GB2312" w:hAnsi="仿宋" w:cs="宋体" w:hint="eastAsia"/>
          <w:b/>
          <w:sz w:val="32"/>
          <w:szCs w:val="32"/>
          <w:lang w:val="zh-CN" w:eastAsia="zh-CN"/>
        </w:rPr>
        <w:t>16.研究筹办</w:t>
      </w:r>
      <w:proofErr w:type="gramStart"/>
      <w:r w:rsidRPr="00AF792E">
        <w:rPr>
          <w:rFonts w:ascii="楷体_GB2312" w:eastAsia="楷体_GB2312" w:hAnsi="仿宋" w:cs="宋体" w:hint="eastAsia"/>
          <w:b/>
          <w:sz w:val="32"/>
          <w:szCs w:val="32"/>
          <w:lang w:val="zh-CN" w:eastAsia="zh-CN"/>
        </w:rPr>
        <w:t>老年科技</w:t>
      </w:r>
      <w:proofErr w:type="gramEnd"/>
      <w:r w:rsidRPr="00AF792E">
        <w:rPr>
          <w:rFonts w:ascii="楷体_GB2312" w:eastAsia="楷体_GB2312" w:hAnsi="仿宋" w:cs="宋体" w:hint="eastAsia"/>
          <w:b/>
          <w:sz w:val="32"/>
          <w:szCs w:val="32"/>
          <w:lang w:val="zh-CN" w:eastAsia="zh-CN"/>
        </w:rPr>
        <w:t>大学。</w:t>
      </w:r>
      <w:r w:rsidRPr="00B46A02">
        <w:rPr>
          <w:rFonts w:ascii="仿宋_GB2312" w:eastAsia="仿宋_GB2312" w:hAnsi="仿宋" w:cs="宋体" w:hint="eastAsia"/>
          <w:sz w:val="32"/>
          <w:szCs w:val="32"/>
          <w:lang w:val="zh-CN" w:eastAsia="zh-CN"/>
        </w:rPr>
        <w:t>研究并试点在有条件的科技馆、中心共建</w:t>
      </w:r>
      <w:proofErr w:type="gramStart"/>
      <w:r w:rsidRPr="00B46A02">
        <w:rPr>
          <w:rFonts w:ascii="仿宋_GB2312" w:eastAsia="仿宋_GB2312" w:hAnsi="仿宋" w:cs="宋体" w:hint="eastAsia"/>
          <w:sz w:val="32"/>
          <w:szCs w:val="32"/>
          <w:lang w:val="zh-CN" w:eastAsia="zh-CN"/>
        </w:rPr>
        <w:t>老年科技</w:t>
      </w:r>
      <w:proofErr w:type="gramEnd"/>
      <w:r w:rsidRPr="00B46A02">
        <w:rPr>
          <w:rFonts w:ascii="仿宋_GB2312" w:eastAsia="仿宋_GB2312" w:hAnsi="仿宋" w:cs="宋体" w:hint="eastAsia"/>
          <w:sz w:val="32"/>
          <w:szCs w:val="32"/>
          <w:lang w:val="zh-CN" w:eastAsia="zh-CN"/>
        </w:rPr>
        <w:t>大学，丰富老年人的精神文化生活。大学重点为老科技工作者服务，探讨将老年人作为一个重点人群进行科学普及教育，根据需求，设计相应的课程，探索网络教学等新型教学方式，这对提高老年人的科学素质、教育新一代有其重要意义。在试点的基础上进行推广。</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具体工作由中国老科协组织建设与服务和科普与教育专委会牵头，有关专委会负责实施。</w:t>
      </w:r>
    </w:p>
    <w:p w:rsidR="00B46A02" w:rsidRPr="00AF792E" w:rsidRDefault="00B46A02" w:rsidP="00B46A02">
      <w:pPr>
        <w:spacing w:line="600" w:lineRule="exact"/>
        <w:ind w:firstLineChars="200" w:firstLine="640"/>
        <w:jc w:val="both"/>
        <w:rPr>
          <w:rFonts w:ascii="黑体" w:eastAsia="黑体" w:hAnsi="黑体" w:cs="宋体"/>
          <w:sz w:val="32"/>
          <w:szCs w:val="32"/>
          <w:lang w:val="zh-CN" w:eastAsia="zh-CN"/>
        </w:rPr>
      </w:pPr>
      <w:r w:rsidRPr="00AF792E">
        <w:rPr>
          <w:rFonts w:ascii="黑体" w:eastAsia="黑体" w:hAnsi="黑体" w:cs="宋体" w:hint="eastAsia"/>
          <w:sz w:val="32"/>
          <w:szCs w:val="32"/>
          <w:lang w:val="zh-CN" w:eastAsia="zh-CN"/>
        </w:rPr>
        <w:t>六、注重自身建设，努力为老科技工作者服务</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17.精心组织，扎实做好换届工作。</w:t>
      </w:r>
      <w:r w:rsidRPr="00B46A02">
        <w:rPr>
          <w:rFonts w:ascii="仿宋_GB2312" w:eastAsia="仿宋_GB2312" w:hAnsi="仿宋" w:cs="宋体" w:hint="eastAsia"/>
          <w:sz w:val="32"/>
          <w:szCs w:val="32"/>
          <w:lang w:val="zh-CN" w:eastAsia="zh-CN"/>
        </w:rPr>
        <w:t>一是做好文件准备工作。起草好五年理事会工作报告，起草《中国老科协章程（修改草案）》。二是做好代表、理事推选工作。适应老科协工作实际，合理分配代表结构，加大老科学家在常务理事中的比例。三是开好第七次会员代表大会。审议第六届理事会工作报告和《中国老科协章程（修改草案）》。选举产生中国老科协新的领导机构。</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18.开展老科协奖评选表彰。</w:t>
      </w:r>
      <w:r w:rsidRPr="00B46A02">
        <w:rPr>
          <w:rFonts w:ascii="仿宋_GB2312" w:eastAsia="仿宋_GB2312" w:hAnsi="仿宋" w:cs="宋体" w:hint="eastAsia"/>
          <w:sz w:val="32"/>
          <w:szCs w:val="32"/>
          <w:lang w:val="zh-CN" w:eastAsia="zh-CN"/>
        </w:rPr>
        <w:t>对</w:t>
      </w:r>
      <w:proofErr w:type="gramStart"/>
      <w:r w:rsidRPr="00B46A02">
        <w:rPr>
          <w:rFonts w:ascii="仿宋_GB2312" w:eastAsia="仿宋_GB2312" w:hAnsi="仿宋" w:cs="宋体" w:hint="eastAsia"/>
          <w:sz w:val="32"/>
          <w:szCs w:val="32"/>
          <w:lang w:val="zh-CN" w:eastAsia="zh-CN"/>
        </w:rPr>
        <w:t>作出</w:t>
      </w:r>
      <w:proofErr w:type="gramEnd"/>
      <w:r w:rsidRPr="00B46A02">
        <w:rPr>
          <w:rFonts w:ascii="仿宋_GB2312" w:eastAsia="仿宋_GB2312" w:hAnsi="仿宋" w:cs="宋体" w:hint="eastAsia"/>
          <w:sz w:val="32"/>
          <w:szCs w:val="32"/>
          <w:lang w:val="zh-CN" w:eastAsia="zh-CN"/>
        </w:rPr>
        <w:t>显著成绩和突出贡献的老科技工作者进行表彰和奖励并加大宣传力度、弘扬正气。奖励名额200个，对其中做出突出业绩的10人授予“突出贡献奖”。</w:t>
      </w:r>
      <w:r w:rsidRPr="00B46A02">
        <w:rPr>
          <w:rFonts w:ascii="仿宋_GB2312" w:eastAsia="仿宋_GB2312" w:hAnsi="仿宋" w:cs="宋体" w:hint="eastAsia"/>
          <w:sz w:val="32"/>
          <w:szCs w:val="32"/>
          <w:lang w:val="zh-CN" w:eastAsia="zh-CN"/>
        </w:rPr>
        <w:lastRenderedPageBreak/>
        <w:t>鼓励老科技工作者奉献余热，为国家和地方创新驱动发展再作贡献。</w:t>
      </w:r>
    </w:p>
    <w:p w:rsidR="00B46A02" w:rsidRP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AF792E">
        <w:rPr>
          <w:rFonts w:ascii="楷体_GB2312" w:eastAsia="楷体_GB2312" w:hAnsi="仿宋" w:cs="宋体" w:hint="eastAsia"/>
          <w:sz w:val="32"/>
          <w:szCs w:val="32"/>
          <w:lang w:val="zh-CN" w:eastAsia="zh-CN"/>
        </w:rPr>
        <w:t>19.加强组织建设，不断提高为老科技工作者服务能力。</w:t>
      </w:r>
      <w:r w:rsidRPr="00B46A02">
        <w:rPr>
          <w:rFonts w:ascii="仿宋_GB2312" w:eastAsia="仿宋_GB2312" w:hAnsi="仿宋" w:cs="宋体" w:hint="eastAsia"/>
          <w:sz w:val="32"/>
          <w:szCs w:val="32"/>
          <w:lang w:val="zh-CN" w:eastAsia="zh-CN"/>
        </w:rPr>
        <w:t>继续突出开放型、枢纽型、平台型特色，畅通老科技工作者充分发挥作用的渠道。加强基层组织建设，特别是企业、高校和研究院所等老科协组织的建设。深入开展调查研究，分析影响老科技工作者发挥作用的原因，提出相关措施和对策。各级老科协要积极争取党委和政府的支持，及时向当地科协汇报情况，帮助解决各级老科协领导班子和队伍建设等实际困难，创造更好为老科技工作者服务的条件，建设老科技工作者的“温馨之家”。</w:t>
      </w:r>
    </w:p>
    <w:p w:rsidR="00B46A02" w:rsidRDefault="00B46A02" w:rsidP="00B46A02">
      <w:pPr>
        <w:spacing w:line="600" w:lineRule="exact"/>
        <w:ind w:firstLineChars="200" w:firstLine="640"/>
        <w:jc w:val="both"/>
        <w:rPr>
          <w:rFonts w:ascii="仿宋_GB2312" w:eastAsia="仿宋_GB2312" w:hAnsi="仿宋" w:cs="宋体"/>
          <w:sz w:val="32"/>
          <w:szCs w:val="32"/>
          <w:lang w:val="zh-CN" w:eastAsia="zh-CN"/>
        </w:rPr>
      </w:pPr>
      <w:r w:rsidRPr="00B46A02">
        <w:rPr>
          <w:rFonts w:ascii="仿宋_GB2312" w:eastAsia="仿宋_GB2312" w:hAnsi="仿宋" w:cs="宋体" w:hint="eastAsia"/>
          <w:sz w:val="32"/>
          <w:szCs w:val="32"/>
          <w:lang w:val="zh-CN" w:eastAsia="zh-CN"/>
        </w:rPr>
        <w:t>具体工作由中国老科协组织建设与服务、奖励表彰与宣传等专委会负责实施。</w:t>
      </w:r>
    </w:p>
    <w:p w:rsidR="00133745" w:rsidRDefault="00133745" w:rsidP="00B46A02">
      <w:pPr>
        <w:spacing w:line="600" w:lineRule="exact"/>
        <w:ind w:firstLineChars="200" w:firstLine="640"/>
        <w:jc w:val="both"/>
        <w:rPr>
          <w:rFonts w:ascii="仿宋_GB2312" w:eastAsia="仿宋_GB2312" w:hAnsi="仿宋" w:cs="宋体"/>
          <w:sz w:val="32"/>
          <w:szCs w:val="32"/>
          <w:lang w:val="zh-CN" w:eastAsia="zh-CN"/>
        </w:rPr>
      </w:pPr>
    </w:p>
    <w:p w:rsidR="00AF3971" w:rsidRDefault="00AF3971" w:rsidP="00B46A02">
      <w:pPr>
        <w:spacing w:line="600" w:lineRule="exact"/>
        <w:ind w:firstLineChars="200" w:firstLine="640"/>
        <w:jc w:val="both"/>
        <w:rPr>
          <w:rFonts w:ascii="仿宋_GB2312" w:eastAsia="仿宋_GB2312" w:hAnsi="仿宋" w:cs="宋体"/>
          <w:sz w:val="32"/>
          <w:szCs w:val="32"/>
          <w:lang w:val="zh-CN" w:eastAsia="zh-CN"/>
        </w:rPr>
      </w:pPr>
    </w:p>
    <w:p w:rsidR="00AF3971" w:rsidRDefault="00AF3971" w:rsidP="00B46A02">
      <w:pPr>
        <w:spacing w:line="600" w:lineRule="exact"/>
        <w:ind w:firstLineChars="200" w:firstLine="640"/>
        <w:jc w:val="both"/>
        <w:rPr>
          <w:rFonts w:ascii="仿宋_GB2312" w:eastAsia="仿宋_GB2312" w:hAnsi="仿宋" w:cs="宋体"/>
          <w:sz w:val="32"/>
          <w:szCs w:val="32"/>
          <w:lang w:val="zh-CN" w:eastAsia="zh-CN"/>
        </w:rPr>
      </w:pPr>
    </w:p>
    <w:sectPr w:rsidR="00AF3971" w:rsidSect="00FF3A30">
      <w:footerReference w:type="even" r:id="rId7"/>
      <w:footerReference w:type="default" r:id="rId8"/>
      <w:pgSz w:w="11906" w:h="16838"/>
      <w:pgMar w:top="2098" w:right="1474" w:bottom="992" w:left="1588"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D3" w:rsidRDefault="005D27D3">
      <w:r>
        <w:separator/>
      </w:r>
    </w:p>
  </w:endnote>
  <w:endnote w:type="continuationSeparator" w:id="0">
    <w:p w:rsidR="005D27D3" w:rsidRDefault="005D2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康简标题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C7" w:rsidRDefault="00A61F2A">
    <w:pPr>
      <w:pStyle w:val="a7"/>
      <w:framePr w:wrap="around" w:vAnchor="text" w:hAnchor="margin" w:xAlign="right" w:y="1"/>
      <w:rPr>
        <w:rStyle w:val="a9"/>
      </w:rPr>
    </w:pPr>
    <w:r>
      <w:rPr>
        <w:rStyle w:val="a9"/>
      </w:rPr>
      <w:fldChar w:fldCharType="begin"/>
    </w:r>
    <w:r w:rsidR="00F9279B">
      <w:rPr>
        <w:rStyle w:val="a9"/>
      </w:rPr>
      <w:instrText xml:space="preserve">PAGE  </w:instrText>
    </w:r>
    <w:r>
      <w:rPr>
        <w:rStyle w:val="a9"/>
      </w:rPr>
      <w:fldChar w:fldCharType="end"/>
    </w:r>
  </w:p>
  <w:p w:rsidR="007A59C7" w:rsidRDefault="007A59C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C7" w:rsidRDefault="00F9279B">
    <w:pPr>
      <w:pStyle w:val="a7"/>
      <w:framePr w:wrap="around" w:vAnchor="text" w:hAnchor="margin" w:xAlign="outside" w:y="1"/>
      <w:rPr>
        <w:rStyle w:val="a9"/>
        <w:rFonts w:ascii="Times New Roman" w:hAnsi="Times New Roman"/>
        <w:sz w:val="28"/>
        <w:szCs w:val="28"/>
      </w:rPr>
    </w:pPr>
    <w:r>
      <w:rPr>
        <w:rStyle w:val="a9"/>
        <w:rFonts w:ascii="Times New Roman" w:hAnsi="Times New Roman"/>
        <w:sz w:val="28"/>
        <w:szCs w:val="28"/>
      </w:rPr>
      <w:t xml:space="preserve">— </w:t>
    </w:r>
    <w:r w:rsidR="00A61F2A">
      <w:rPr>
        <w:rFonts w:ascii="Times New Roman" w:hAnsi="Times New Roman"/>
        <w:sz w:val="28"/>
        <w:szCs w:val="28"/>
      </w:rPr>
      <w:fldChar w:fldCharType="begin"/>
    </w:r>
    <w:r>
      <w:rPr>
        <w:rStyle w:val="a9"/>
        <w:rFonts w:ascii="Times New Roman" w:hAnsi="Times New Roman"/>
        <w:sz w:val="28"/>
        <w:szCs w:val="28"/>
      </w:rPr>
      <w:instrText xml:space="preserve">PAGE  </w:instrText>
    </w:r>
    <w:r w:rsidR="00A61F2A">
      <w:rPr>
        <w:rFonts w:ascii="Times New Roman" w:hAnsi="Times New Roman"/>
        <w:sz w:val="28"/>
        <w:szCs w:val="28"/>
      </w:rPr>
      <w:fldChar w:fldCharType="separate"/>
    </w:r>
    <w:r w:rsidR="00200CDE">
      <w:rPr>
        <w:rStyle w:val="a9"/>
        <w:rFonts w:ascii="Times New Roman" w:hAnsi="Times New Roman"/>
        <w:noProof/>
        <w:sz w:val="28"/>
        <w:szCs w:val="28"/>
      </w:rPr>
      <w:t>1</w:t>
    </w:r>
    <w:r w:rsidR="00A61F2A">
      <w:rPr>
        <w:rFonts w:ascii="Times New Roman" w:hAnsi="Times New Roman"/>
        <w:sz w:val="28"/>
        <w:szCs w:val="28"/>
      </w:rPr>
      <w:fldChar w:fldCharType="end"/>
    </w:r>
    <w:r>
      <w:rPr>
        <w:rStyle w:val="a9"/>
        <w:rFonts w:ascii="Times New Roman" w:hAnsi="Times New Roman"/>
        <w:sz w:val="28"/>
        <w:szCs w:val="28"/>
      </w:rPr>
      <w:t xml:space="preserve"> —</w:t>
    </w:r>
  </w:p>
  <w:p w:rsidR="007A59C7" w:rsidRDefault="007A59C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D3" w:rsidRDefault="005D27D3">
      <w:r>
        <w:separator/>
      </w:r>
    </w:p>
  </w:footnote>
  <w:footnote w:type="continuationSeparator" w:id="0">
    <w:p w:rsidR="005D27D3" w:rsidRDefault="005D2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AB9"/>
    <w:rsid w:val="00010D3C"/>
    <w:rsid w:val="0002084C"/>
    <w:rsid w:val="00027D73"/>
    <w:rsid w:val="0003776C"/>
    <w:rsid w:val="00051ED2"/>
    <w:rsid w:val="000578EF"/>
    <w:rsid w:val="000664DB"/>
    <w:rsid w:val="0007071D"/>
    <w:rsid w:val="00072A06"/>
    <w:rsid w:val="000735A4"/>
    <w:rsid w:val="00075C7A"/>
    <w:rsid w:val="00083C43"/>
    <w:rsid w:val="000974C3"/>
    <w:rsid w:val="000A551D"/>
    <w:rsid w:val="000C7670"/>
    <w:rsid w:val="000E77C2"/>
    <w:rsid w:val="001201B7"/>
    <w:rsid w:val="00125F79"/>
    <w:rsid w:val="00127295"/>
    <w:rsid w:val="0013034D"/>
    <w:rsid w:val="00133745"/>
    <w:rsid w:val="00134F30"/>
    <w:rsid w:val="001451E4"/>
    <w:rsid w:val="00151966"/>
    <w:rsid w:val="00171CA0"/>
    <w:rsid w:val="00174FB9"/>
    <w:rsid w:val="00184201"/>
    <w:rsid w:val="001A311F"/>
    <w:rsid w:val="001B2C77"/>
    <w:rsid w:val="00200CDE"/>
    <w:rsid w:val="0020142A"/>
    <w:rsid w:val="002045A0"/>
    <w:rsid w:val="00206FA3"/>
    <w:rsid w:val="002401A9"/>
    <w:rsid w:val="00244520"/>
    <w:rsid w:val="002641D0"/>
    <w:rsid w:val="002641E5"/>
    <w:rsid w:val="002656DE"/>
    <w:rsid w:val="00265973"/>
    <w:rsid w:val="0028115D"/>
    <w:rsid w:val="00293C73"/>
    <w:rsid w:val="002943D2"/>
    <w:rsid w:val="002A0202"/>
    <w:rsid w:val="002B493A"/>
    <w:rsid w:val="002D2F70"/>
    <w:rsid w:val="002D503D"/>
    <w:rsid w:val="002E053B"/>
    <w:rsid w:val="002E6BD3"/>
    <w:rsid w:val="002F47FF"/>
    <w:rsid w:val="00300EBE"/>
    <w:rsid w:val="0030358A"/>
    <w:rsid w:val="003159B7"/>
    <w:rsid w:val="00322846"/>
    <w:rsid w:val="00322F0A"/>
    <w:rsid w:val="00335151"/>
    <w:rsid w:val="00346434"/>
    <w:rsid w:val="00352D8B"/>
    <w:rsid w:val="00353819"/>
    <w:rsid w:val="0035462E"/>
    <w:rsid w:val="003547CB"/>
    <w:rsid w:val="00356359"/>
    <w:rsid w:val="00360A20"/>
    <w:rsid w:val="003A12CE"/>
    <w:rsid w:val="003B5DDA"/>
    <w:rsid w:val="003D66DD"/>
    <w:rsid w:val="003E0790"/>
    <w:rsid w:val="003E28B4"/>
    <w:rsid w:val="003F1510"/>
    <w:rsid w:val="003F7CA0"/>
    <w:rsid w:val="0040309C"/>
    <w:rsid w:val="0041384F"/>
    <w:rsid w:val="004216BA"/>
    <w:rsid w:val="004220B1"/>
    <w:rsid w:val="0042529C"/>
    <w:rsid w:val="00427D8C"/>
    <w:rsid w:val="00436095"/>
    <w:rsid w:val="0043764B"/>
    <w:rsid w:val="004635B9"/>
    <w:rsid w:val="00465677"/>
    <w:rsid w:val="00467777"/>
    <w:rsid w:val="00492DCC"/>
    <w:rsid w:val="00494A19"/>
    <w:rsid w:val="00494A96"/>
    <w:rsid w:val="00494C0B"/>
    <w:rsid w:val="00495613"/>
    <w:rsid w:val="004B531F"/>
    <w:rsid w:val="004B5BEE"/>
    <w:rsid w:val="004C03FB"/>
    <w:rsid w:val="004D2ACD"/>
    <w:rsid w:val="004E4DDC"/>
    <w:rsid w:val="0050315A"/>
    <w:rsid w:val="00506099"/>
    <w:rsid w:val="00515C0F"/>
    <w:rsid w:val="00533B42"/>
    <w:rsid w:val="00552703"/>
    <w:rsid w:val="00560797"/>
    <w:rsid w:val="00571803"/>
    <w:rsid w:val="00571C9A"/>
    <w:rsid w:val="00572F4E"/>
    <w:rsid w:val="00581A5C"/>
    <w:rsid w:val="00594667"/>
    <w:rsid w:val="005B18F0"/>
    <w:rsid w:val="005B3EB4"/>
    <w:rsid w:val="005C63CD"/>
    <w:rsid w:val="005C7549"/>
    <w:rsid w:val="005D27D3"/>
    <w:rsid w:val="00603897"/>
    <w:rsid w:val="006248BA"/>
    <w:rsid w:val="006275B5"/>
    <w:rsid w:val="00646CEA"/>
    <w:rsid w:val="00670E33"/>
    <w:rsid w:val="006B267C"/>
    <w:rsid w:val="00722FF8"/>
    <w:rsid w:val="00745C03"/>
    <w:rsid w:val="0075402A"/>
    <w:rsid w:val="00757836"/>
    <w:rsid w:val="0076475E"/>
    <w:rsid w:val="00764E39"/>
    <w:rsid w:val="0078422F"/>
    <w:rsid w:val="0078537E"/>
    <w:rsid w:val="00787B0A"/>
    <w:rsid w:val="0079194C"/>
    <w:rsid w:val="00793C04"/>
    <w:rsid w:val="00795B26"/>
    <w:rsid w:val="007A59C7"/>
    <w:rsid w:val="007C1F3B"/>
    <w:rsid w:val="007D5627"/>
    <w:rsid w:val="008041DD"/>
    <w:rsid w:val="00806C16"/>
    <w:rsid w:val="008111E3"/>
    <w:rsid w:val="00814DDF"/>
    <w:rsid w:val="008161F1"/>
    <w:rsid w:val="0081795C"/>
    <w:rsid w:val="00820E87"/>
    <w:rsid w:val="008272DF"/>
    <w:rsid w:val="00832D61"/>
    <w:rsid w:val="00836CAB"/>
    <w:rsid w:val="00850A71"/>
    <w:rsid w:val="00853CE4"/>
    <w:rsid w:val="0086221F"/>
    <w:rsid w:val="00867341"/>
    <w:rsid w:val="00875670"/>
    <w:rsid w:val="00881B95"/>
    <w:rsid w:val="00884A98"/>
    <w:rsid w:val="0089661B"/>
    <w:rsid w:val="008B2EB2"/>
    <w:rsid w:val="008B5199"/>
    <w:rsid w:val="008B6B8E"/>
    <w:rsid w:val="008D5F26"/>
    <w:rsid w:val="008F4575"/>
    <w:rsid w:val="00906878"/>
    <w:rsid w:val="00915E16"/>
    <w:rsid w:val="00923289"/>
    <w:rsid w:val="00931BBD"/>
    <w:rsid w:val="00946373"/>
    <w:rsid w:val="00947FDF"/>
    <w:rsid w:val="00962E43"/>
    <w:rsid w:val="00980049"/>
    <w:rsid w:val="0098227F"/>
    <w:rsid w:val="009836D0"/>
    <w:rsid w:val="009A16DA"/>
    <w:rsid w:val="009A4D24"/>
    <w:rsid w:val="009B2A57"/>
    <w:rsid w:val="009D6DB6"/>
    <w:rsid w:val="009E34AA"/>
    <w:rsid w:val="009E4445"/>
    <w:rsid w:val="00A11674"/>
    <w:rsid w:val="00A34519"/>
    <w:rsid w:val="00A46EAC"/>
    <w:rsid w:val="00A53DB1"/>
    <w:rsid w:val="00A61F2A"/>
    <w:rsid w:val="00A66E13"/>
    <w:rsid w:val="00A75BEA"/>
    <w:rsid w:val="00A7658C"/>
    <w:rsid w:val="00A81EF1"/>
    <w:rsid w:val="00A92773"/>
    <w:rsid w:val="00AB3FDF"/>
    <w:rsid w:val="00AB6BBC"/>
    <w:rsid w:val="00AC03ED"/>
    <w:rsid w:val="00AC463C"/>
    <w:rsid w:val="00AD5FB4"/>
    <w:rsid w:val="00AD7FB6"/>
    <w:rsid w:val="00AF3971"/>
    <w:rsid w:val="00AF7021"/>
    <w:rsid w:val="00AF792E"/>
    <w:rsid w:val="00B01AB9"/>
    <w:rsid w:val="00B03A14"/>
    <w:rsid w:val="00B04832"/>
    <w:rsid w:val="00B05A1B"/>
    <w:rsid w:val="00B30371"/>
    <w:rsid w:val="00B32A72"/>
    <w:rsid w:val="00B35CFE"/>
    <w:rsid w:val="00B4193E"/>
    <w:rsid w:val="00B43FED"/>
    <w:rsid w:val="00B468E2"/>
    <w:rsid w:val="00B46A02"/>
    <w:rsid w:val="00B760BE"/>
    <w:rsid w:val="00B811E5"/>
    <w:rsid w:val="00B9421A"/>
    <w:rsid w:val="00BA4313"/>
    <w:rsid w:val="00BB29E5"/>
    <w:rsid w:val="00BB5BCF"/>
    <w:rsid w:val="00BC1E0B"/>
    <w:rsid w:val="00BC3D90"/>
    <w:rsid w:val="00BC5800"/>
    <w:rsid w:val="00C02E4A"/>
    <w:rsid w:val="00C03AE3"/>
    <w:rsid w:val="00C078C2"/>
    <w:rsid w:val="00C07E4D"/>
    <w:rsid w:val="00C21B8B"/>
    <w:rsid w:val="00C33E35"/>
    <w:rsid w:val="00C40B3A"/>
    <w:rsid w:val="00C443E6"/>
    <w:rsid w:val="00C61A19"/>
    <w:rsid w:val="00C7137C"/>
    <w:rsid w:val="00C81B33"/>
    <w:rsid w:val="00C947BB"/>
    <w:rsid w:val="00CA0316"/>
    <w:rsid w:val="00CA4087"/>
    <w:rsid w:val="00CB417A"/>
    <w:rsid w:val="00CB42D1"/>
    <w:rsid w:val="00CB5ADC"/>
    <w:rsid w:val="00CC546A"/>
    <w:rsid w:val="00CD5272"/>
    <w:rsid w:val="00CD563F"/>
    <w:rsid w:val="00CE77F0"/>
    <w:rsid w:val="00CF596A"/>
    <w:rsid w:val="00D0690B"/>
    <w:rsid w:val="00D22FAE"/>
    <w:rsid w:val="00D27C4D"/>
    <w:rsid w:val="00D44F4C"/>
    <w:rsid w:val="00D6206E"/>
    <w:rsid w:val="00D62D5F"/>
    <w:rsid w:val="00D6610A"/>
    <w:rsid w:val="00D94993"/>
    <w:rsid w:val="00DB4304"/>
    <w:rsid w:val="00DC363B"/>
    <w:rsid w:val="00DE67A8"/>
    <w:rsid w:val="00DF5231"/>
    <w:rsid w:val="00DF7872"/>
    <w:rsid w:val="00E12135"/>
    <w:rsid w:val="00E15C8A"/>
    <w:rsid w:val="00E245F3"/>
    <w:rsid w:val="00E37F40"/>
    <w:rsid w:val="00E44161"/>
    <w:rsid w:val="00E91AB6"/>
    <w:rsid w:val="00E96FE3"/>
    <w:rsid w:val="00EB1460"/>
    <w:rsid w:val="00EB6CF8"/>
    <w:rsid w:val="00EB78BB"/>
    <w:rsid w:val="00EC7C19"/>
    <w:rsid w:val="00ED305D"/>
    <w:rsid w:val="00EE390A"/>
    <w:rsid w:val="00EE6C25"/>
    <w:rsid w:val="00EF2C28"/>
    <w:rsid w:val="00EF6BF5"/>
    <w:rsid w:val="00F11D4B"/>
    <w:rsid w:val="00F20BB0"/>
    <w:rsid w:val="00F24B97"/>
    <w:rsid w:val="00F27BEF"/>
    <w:rsid w:val="00F37326"/>
    <w:rsid w:val="00F47185"/>
    <w:rsid w:val="00F76C4A"/>
    <w:rsid w:val="00F80A31"/>
    <w:rsid w:val="00F81DAD"/>
    <w:rsid w:val="00F82F39"/>
    <w:rsid w:val="00F8672F"/>
    <w:rsid w:val="00F9279B"/>
    <w:rsid w:val="00F97D7A"/>
    <w:rsid w:val="00FA483B"/>
    <w:rsid w:val="00FA71AF"/>
    <w:rsid w:val="00FB1D11"/>
    <w:rsid w:val="00FC6A65"/>
    <w:rsid w:val="00FD20D7"/>
    <w:rsid w:val="00FD32D7"/>
    <w:rsid w:val="00FF0B98"/>
    <w:rsid w:val="00FF3A30"/>
    <w:rsid w:val="25356C1D"/>
    <w:rsid w:val="4885706E"/>
    <w:rsid w:val="561404D0"/>
    <w:rsid w:val="5EA26017"/>
    <w:rsid w:val="6A6919AA"/>
    <w:rsid w:val="73053C69"/>
    <w:rsid w:val="7AC54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A30"/>
    <w:rPr>
      <w:rFonts w:ascii="Calibri" w:hAnsi="Calibri"/>
      <w:sz w:val="24"/>
      <w:szCs w:val="24"/>
      <w:lang w:eastAsia="en-US" w:bidi="en-US"/>
    </w:rPr>
  </w:style>
  <w:style w:type="paragraph" w:styleId="2">
    <w:name w:val="heading 2"/>
    <w:basedOn w:val="a"/>
    <w:next w:val="a0"/>
    <w:link w:val="2Char"/>
    <w:qFormat/>
    <w:rsid w:val="00FF3A30"/>
    <w:pPr>
      <w:keepNext/>
      <w:keepLines/>
      <w:widowControl w:val="0"/>
      <w:spacing w:before="260" w:after="260" w:line="412" w:lineRule="auto"/>
      <w:jc w:val="both"/>
      <w:outlineLvl w:val="1"/>
    </w:pPr>
    <w:rPr>
      <w:rFonts w:ascii="Arial" w:eastAsia="黑体" w:hAnsi="Arial"/>
      <w:b/>
      <w:kern w:val="2"/>
      <w:sz w:val="32"/>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F3A30"/>
    <w:pPr>
      <w:ind w:firstLineChars="200" w:firstLine="420"/>
    </w:pPr>
  </w:style>
  <w:style w:type="paragraph" w:styleId="a4">
    <w:name w:val="Plain Text"/>
    <w:basedOn w:val="a"/>
    <w:link w:val="Char"/>
    <w:rsid w:val="00FF3A30"/>
    <w:pPr>
      <w:spacing w:before="100" w:beforeAutospacing="1" w:after="100" w:afterAutospacing="1"/>
    </w:pPr>
    <w:rPr>
      <w:rFonts w:ascii="宋体" w:hAnsi="宋体" w:cs="宋体"/>
      <w:lang w:eastAsia="zh-CN" w:bidi="ar-SA"/>
    </w:rPr>
  </w:style>
  <w:style w:type="paragraph" w:styleId="a5">
    <w:name w:val="Date"/>
    <w:basedOn w:val="a"/>
    <w:next w:val="a"/>
    <w:rsid w:val="00FF3A30"/>
    <w:pPr>
      <w:ind w:leftChars="2500" w:left="100"/>
    </w:pPr>
  </w:style>
  <w:style w:type="paragraph" w:styleId="a6">
    <w:name w:val="Balloon Text"/>
    <w:basedOn w:val="a"/>
    <w:semiHidden/>
    <w:rsid w:val="00FF3A30"/>
    <w:rPr>
      <w:sz w:val="18"/>
      <w:szCs w:val="18"/>
    </w:rPr>
  </w:style>
  <w:style w:type="paragraph" w:styleId="a7">
    <w:name w:val="footer"/>
    <w:basedOn w:val="a"/>
    <w:link w:val="Char0"/>
    <w:rsid w:val="00FF3A30"/>
    <w:pPr>
      <w:tabs>
        <w:tab w:val="center" w:pos="4153"/>
        <w:tab w:val="right" w:pos="8306"/>
      </w:tabs>
      <w:snapToGrid w:val="0"/>
    </w:pPr>
    <w:rPr>
      <w:sz w:val="18"/>
      <w:szCs w:val="18"/>
    </w:rPr>
  </w:style>
  <w:style w:type="paragraph" w:styleId="a8">
    <w:name w:val="header"/>
    <w:basedOn w:val="a"/>
    <w:rsid w:val="00FF3A30"/>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FF3A30"/>
  </w:style>
  <w:style w:type="character" w:styleId="aa">
    <w:name w:val="Hyperlink"/>
    <w:basedOn w:val="a1"/>
    <w:rsid w:val="00FF3A30"/>
    <w:rPr>
      <w:color w:val="0000FF"/>
      <w:u w:val="single"/>
    </w:rPr>
  </w:style>
  <w:style w:type="table" w:styleId="ab">
    <w:name w:val="Table Grid"/>
    <w:basedOn w:val="a2"/>
    <w:qFormat/>
    <w:rsid w:val="00FF3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7"/>
    <w:rsid w:val="00FF3A30"/>
    <w:rPr>
      <w:rFonts w:ascii="Calibri" w:eastAsia="宋体" w:hAnsi="Calibri"/>
      <w:sz w:val="18"/>
      <w:szCs w:val="18"/>
      <w:lang w:val="en-US" w:eastAsia="en-US" w:bidi="en-US"/>
    </w:rPr>
  </w:style>
  <w:style w:type="character" w:customStyle="1" w:styleId="2Char">
    <w:name w:val="标题 2 Char"/>
    <w:basedOn w:val="a1"/>
    <w:link w:val="2"/>
    <w:semiHidden/>
    <w:locked/>
    <w:rsid w:val="00FF3A30"/>
    <w:rPr>
      <w:rFonts w:ascii="Arial" w:eastAsia="黑体" w:hAnsi="Arial"/>
      <w:b/>
      <w:kern w:val="2"/>
      <w:sz w:val="32"/>
      <w:lang w:val="en-US" w:eastAsia="zh-CN" w:bidi="ar-SA"/>
    </w:rPr>
  </w:style>
  <w:style w:type="character" w:customStyle="1" w:styleId="Char">
    <w:name w:val="纯文本 Char"/>
    <w:basedOn w:val="a1"/>
    <w:link w:val="a4"/>
    <w:semiHidden/>
    <w:locked/>
    <w:rsid w:val="00FF3A30"/>
    <w:rPr>
      <w:rFonts w:ascii="宋体" w:eastAsia="宋体" w:hAnsi="宋体" w:cs="宋体"/>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31</Pages>
  <Words>2460</Words>
  <Characters>14027</Characters>
  <Application>Microsoft Office Word</Application>
  <DocSecurity>0</DocSecurity>
  <Lines>116</Lines>
  <Paragraphs>32</Paragraphs>
  <ScaleCrop>false</ScaleCrop>
  <Company>Lenovo</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dc:creator>
  <cp:lastModifiedBy>LiuYan</cp:lastModifiedBy>
  <cp:revision>24</cp:revision>
  <cp:lastPrinted>2016-07-06T05:06:00Z</cp:lastPrinted>
  <dcterms:created xsi:type="dcterms:W3CDTF">2017-10-23T03:11:00Z</dcterms:created>
  <dcterms:modified xsi:type="dcterms:W3CDTF">2019-11-22T08:13:00Z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